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8E1" w14:textId="3E504EAB" w:rsidR="00162EF4" w:rsidRPr="005672FB" w:rsidRDefault="001E5518">
      <w:pPr>
        <w:pStyle w:val="Zkladntext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o</w:t>
      </w:r>
      <w:r w:rsidR="00FD5A92" w:rsidRPr="005672FB">
        <w:rPr>
          <w:rFonts w:ascii="Calibri" w:hAnsi="Calibri" w:cs="Arial"/>
          <w:b/>
          <w:sz w:val="40"/>
          <w:szCs w:val="40"/>
        </w:rPr>
        <w:t>bec Ropice</w:t>
      </w:r>
    </w:p>
    <w:p w14:paraId="4D50BFB0" w14:textId="77777777" w:rsidR="00FD5A92" w:rsidRPr="005672FB" w:rsidRDefault="006D629F">
      <w:pPr>
        <w:pStyle w:val="Zkladntext"/>
        <w:jc w:val="center"/>
        <w:rPr>
          <w:rFonts w:ascii="Calibri" w:hAnsi="Calibri" w:cs="Arial"/>
          <w:b/>
          <w:sz w:val="32"/>
          <w:szCs w:val="32"/>
        </w:rPr>
      </w:pPr>
      <w:r w:rsidRPr="005672FB">
        <w:rPr>
          <w:noProof/>
          <w:lang w:eastAsia="cs-CZ"/>
        </w:rPr>
        <w:drawing>
          <wp:inline distT="0" distB="0" distL="0" distR="0" wp14:anchorId="2353BBF6" wp14:editId="60DBCEE5">
            <wp:extent cx="1288415" cy="1438910"/>
            <wp:effectExtent l="0" t="0" r="6985" b="8890"/>
            <wp:docPr id="1" name="obrázek 3" descr="http://www.risy.cz/Content/Images/obce/znakvlajka/0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risy.cz/Content/Images/obce/znakvlajka/036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9583" w14:textId="77777777" w:rsidR="00904C7A" w:rsidRPr="00133441" w:rsidRDefault="00904C7A" w:rsidP="00847FE4">
      <w:pPr>
        <w:pStyle w:val="Zkladntext"/>
        <w:jc w:val="center"/>
        <w:rPr>
          <w:rFonts w:ascii="Calibri" w:hAnsi="Calibri" w:cs="Arial"/>
          <w:b/>
          <w:sz w:val="16"/>
          <w:szCs w:val="16"/>
        </w:rPr>
      </w:pPr>
    </w:p>
    <w:p w14:paraId="1C327C83" w14:textId="77777777" w:rsidR="00FD5A92" w:rsidRPr="00133441" w:rsidRDefault="00FD5A92" w:rsidP="00847FE4">
      <w:pPr>
        <w:pStyle w:val="Zkladntext"/>
        <w:jc w:val="center"/>
        <w:rPr>
          <w:rFonts w:ascii="Calibri" w:hAnsi="Calibri" w:cs="Arial"/>
          <w:b/>
          <w:sz w:val="16"/>
          <w:szCs w:val="16"/>
        </w:rPr>
      </w:pPr>
    </w:p>
    <w:p w14:paraId="57DF70B9" w14:textId="77777777" w:rsidR="00907712" w:rsidRPr="005672FB" w:rsidRDefault="002F3AD1" w:rsidP="00181E28">
      <w:pPr>
        <w:pStyle w:val="Zkladntext"/>
        <w:jc w:val="center"/>
        <w:rPr>
          <w:rFonts w:ascii="Calibri" w:hAnsi="Calibri" w:cs="Arial"/>
          <w:b/>
          <w:sz w:val="32"/>
          <w:szCs w:val="32"/>
        </w:rPr>
      </w:pPr>
      <w:r w:rsidRPr="005672FB">
        <w:rPr>
          <w:rFonts w:ascii="Calibri" w:hAnsi="Calibri" w:cs="Arial"/>
          <w:b/>
          <w:sz w:val="40"/>
          <w:szCs w:val="40"/>
        </w:rPr>
        <w:t xml:space="preserve">Zásady pro poskytování </w:t>
      </w:r>
      <w:r w:rsidR="00F64E3A" w:rsidRPr="005672FB">
        <w:rPr>
          <w:rFonts w:ascii="Calibri" w:hAnsi="Calibri" w:cs="Arial"/>
          <w:b/>
          <w:sz w:val="40"/>
          <w:szCs w:val="40"/>
        </w:rPr>
        <w:t>dotací</w:t>
      </w:r>
      <w:r w:rsidR="00116F3B" w:rsidRPr="005672FB">
        <w:rPr>
          <w:rFonts w:ascii="Calibri" w:hAnsi="Calibri" w:cs="Arial"/>
          <w:b/>
          <w:sz w:val="32"/>
          <w:szCs w:val="32"/>
        </w:rPr>
        <w:t xml:space="preserve"> </w:t>
      </w:r>
    </w:p>
    <w:p w14:paraId="31F45FD2" w14:textId="151E550E" w:rsidR="00D22734" w:rsidRDefault="002F3AD1" w:rsidP="00B25581">
      <w:pPr>
        <w:pStyle w:val="Zkladntext"/>
        <w:pBdr>
          <w:bottom w:val="single" w:sz="4" w:space="1" w:color="auto"/>
        </w:pBdr>
        <w:jc w:val="center"/>
        <w:rPr>
          <w:rFonts w:ascii="Calibri" w:hAnsi="Calibri" w:cs="Arial"/>
          <w:b/>
          <w:sz w:val="32"/>
          <w:szCs w:val="32"/>
        </w:rPr>
      </w:pPr>
      <w:r w:rsidRPr="005672FB">
        <w:rPr>
          <w:rFonts w:ascii="Calibri" w:hAnsi="Calibri" w:cs="Arial"/>
          <w:b/>
          <w:sz w:val="32"/>
          <w:szCs w:val="32"/>
        </w:rPr>
        <w:t xml:space="preserve">z rozpočtu </w:t>
      </w:r>
      <w:r w:rsidR="001E5518">
        <w:rPr>
          <w:rFonts w:ascii="Calibri" w:hAnsi="Calibri" w:cs="Arial"/>
          <w:b/>
          <w:sz w:val="32"/>
          <w:szCs w:val="32"/>
        </w:rPr>
        <w:t>o</w:t>
      </w:r>
      <w:r w:rsidRPr="005672FB">
        <w:rPr>
          <w:rFonts w:ascii="Calibri" w:hAnsi="Calibri" w:cs="Arial"/>
          <w:b/>
          <w:sz w:val="32"/>
          <w:szCs w:val="32"/>
        </w:rPr>
        <w:t xml:space="preserve">bce </w:t>
      </w:r>
      <w:r w:rsidR="00740982" w:rsidRPr="005672FB">
        <w:rPr>
          <w:rFonts w:ascii="Calibri" w:hAnsi="Calibri" w:cs="Arial"/>
          <w:b/>
          <w:sz w:val="32"/>
          <w:szCs w:val="32"/>
        </w:rPr>
        <w:t xml:space="preserve">Ropice </w:t>
      </w:r>
      <w:r w:rsidR="00B25581" w:rsidRPr="005672FB">
        <w:rPr>
          <w:rFonts w:ascii="Calibri" w:hAnsi="Calibri" w:cs="Arial"/>
          <w:b/>
          <w:sz w:val="32"/>
          <w:szCs w:val="32"/>
        </w:rPr>
        <w:t xml:space="preserve">na </w:t>
      </w:r>
      <w:r w:rsidR="00D22734">
        <w:rPr>
          <w:rFonts w:ascii="Calibri" w:hAnsi="Calibri" w:cs="Arial"/>
          <w:b/>
          <w:sz w:val="32"/>
          <w:szCs w:val="32"/>
        </w:rPr>
        <w:t xml:space="preserve">stavby vodovodních přípojek </w:t>
      </w:r>
    </w:p>
    <w:p w14:paraId="070CC360" w14:textId="77777777" w:rsidR="002F3AD1" w:rsidRPr="005672FB" w:rsidRDefault="00D22734" w:rsidP="00B25581">
      <w:pPr>
        <w:pStyle w:val="Zkladntext"/>
        <w:pBdr>
          <w:bottom w:val="single" w:sz="4" w:space="1" w:color="auto"/>
        </w:pBd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k rodinným domům </w:t>
      </w:r>
      <w:r w:rsidR="00B25581" w:rsidRPr="005672FB">
        <w:rPr>
          <w:rFonts w:ascii="Calibri" w:hAnsi="Calibri" w:cs="Arial"/>
          <w:b/>
          <w:sz w:val="32"/>
          <w:szCs w:val="32"/>
        </w:rPr>
        <w:t xml:space="preserve">na území </w:t>
      </w:r>
      <w:r>
        <w:rPr>
          <w:rFonts w:ascii="Calibri" w:hAnsi="Calibri" w:cs="Arial"/>
          <w:b/>
          <w:sz w:val="32"/>
          <w:szCs w:val="32"/>
        </w:rPr>
        <w:t>o</w:t>
      </w:r>
      <w:r w:rsidR="00B25581" w:rsidRPr="005672FB">
        <w:rPr>
          <w:rFonts w:ascii="Calibri" w:hAnsi="Calibri" w:cs="Arial"/>
          <w:b/>
          <w:sz w:val="32"/>
          <w:szCs w:val="32"/>
        </w:rPr>
        <w:t xml:space="preserve">bce </w:t>
      </w:r>
    </w:p>
    <w:p w14:paraId="0FAFE350" w14:textId="77777777" w:rsidR="002F3AD1" w:rsidRDefault="002F3AD1">
      <w:pPr>
        <w:pStyle w:val="Zkladntext"/>
        <w:jc w:val="center"/>
        <w:rPr>
          <w:rFonts w:ascii="Calibri" w:hAnsi="Calibri"/>
          <w:sz w:val="16"/>
          <w:szCs w:val="16"/>
        </w:rPr>
      </w:pPr>
    </w:p>
    <w:p w14:paraId="69B038B2" w14:textId="77777777" w:rsidR="00D22734" w:rsidRPr="00133441" w:rsidRDefault="00D22734">
      <w:pPr>
        <w:pStyle w:val="Zkladntext"/>
        <w:jc w:val="center"/>
        <w:rPr>
          <w:rFonts w:ascii="Calibri" w:hAnsi="Calibri"/>
          <w:sz w:val="16"/>
          <w:szCs w:val="16"/>
        </w:rPr>
      </w:pPr>
    </w:p>
    <w:p w14:paraId="287BED31" w14:textId="77777777" w:rsidR="00162EF4" w:rsidRPr="00133441" w:rsidRDefault="00162EF4">
      <w:pPr>
        <w:pStyle w:val="Zkladntext"/>
        <w:jc w:val="center"/>
        <w:rPr>
          <w:rFonts w:ascii="Calibri" w:hAnsi="Calibri"/>
          <w:sz w:val="16"/>
          <w:szCs w:val="16"/>
        </w:rPr>
      </w:pPr>
    </w:p>
    <w:p w14:paraId="35473330" w14:textId="77777777" w:rsidR="002F3AD1" w:rsidRPr="005672FB" w:rsidRDefault="002F3AD1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5672FB">
        <w:rPr>
          <w:rFonts w:ascii="Calibri" w:hAnsi="Calibri"/>
          <w:b/>
          <w:sz w:val="22"/>
          <w:szCs w:val="22"/>
        </w:rPr>
        <w:t>Článek 1</w:t>
      </w:r>
    </w:p>
    <w:p w14:paraId="07838FBC" w14:textId="77777777" w:rsidR="00B87CCF" w:rsidRPr="005672FB" w:rsidRDefault="00B87CCF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5672FB">
        <w:rPr>
          <w:rFonts w:ascii="Calibri" w:hAnsi="Calibri"/>
          <w:b/>
          <w:sz w:val="22"/>
          <w:szCs w:val="22"/>
        </w:rPr>
        <w:t>Obecná ustanovení</w:t>
      </w:r>
      <w:r w:rsidR="00FD5A92" w:rsidRPr="005672FB">
        <w:rPr>
          <w:rFonts w:ascii="Calibri" w:hAnsi="Calibri"/>
          <w:b/>
          <w:sz w:val="22"/>
          <w:szCs w:val="22"/>
        </w:rPr>
        <w:t xml:space="preserve"> a vymezení pojmů</w:t>
      </w:r>
    </w:p>
    <w:p w14:paraId="5D2DC3DC" w14:textId="77777777" w:rsidR="00B87CCF" w:rsidRPr="00133441" w:rsidRDefault="00B87CCF" w:rsidP="00A70183">
      <w:pPr>
        <w:pStyle w:val="Zkladntext"/>
        <w:jc w:val="center"/>
        <w:rPr>
          <w:rFonts w:ascii="Calibri" w:hAnsi="Calibri"/>
          <w:b/>
          <w:sz w:val="20"/>
        </w:rPr>
      </w:pPr>
    </w:p>
    <w:p w14:paraId="3FBFC156" w14:textId="05176D9A" w:rsidR="007149E7" w:rsidRDefault="00B87CCF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D22734">
        <w:rPr>
          <w:rFonts w:ascii="Calibri" w:hAnsi="Calibri"/>
          <w:sz w:val="22"/>
          <w:szCs w:val="22"/>
        </w:rPr>
        <w:t xml:space="preserve">Tyto </w:t>
      </w:r>
      <w:r w:rsidR="00D22734" w:rsidRPr="00D22734">
        <w:rPr>
          <w:rFonts w:ascii="Calibri" w:hAnsi="Calibri"/>
          <w:sz w:val="22"/>
          <w:szCs w:val="22"/>
        </w:rPr>
        <w:t>„</w:t>
      </w:r>
      <w:r w:rsidR="00D22734" w:rsidRPr="00D22734">
        <w:rPr>
          <w:rFonts w:ascii="Calibri" w:hAnsi="Calibri"/>
          <w:i/>
          <w:sz w:val="22"/>
          <w:szCs w:val="22"/>
        </w:rPr>
        <w:t>Z</w:t>
      </w:r>
      <w:r w:rsidR="00A70183" w:rsidRPr="00D22734">
        <w:rPr>
          <w:rFonts w:ascii="Calibri" w:hAnsi="Calibri"/>
          <w:i/>
          <w:sz w:val="22"/>
          <w:szCs w:val="22"/>
        </w:rPr>
        <w:t xml:space="preserve">ásady pro poskytování dotací z rozpočtu Obce Ropice na </w:t>
      </w:r>
      <w:r w:rsidR="00D22734" w:rsidRPr="00D22734">
        <w:rPr>
          <w:rFonts w:ascii="Calibri" w:hAnsi="Calibri"/>
          <w:i/>
          <w:sz w:val="22"/>
          <w:szCs w:val="22"/>
        </w:rPr>
        <w:t>stavby vodovodních přípojek k rodinným domům na území obce</w:t>
      </w:r>
      <w:r w:rsidR="00D22734">
        <w:rPr>
          <w:rFonts w:ascii="Calibri" w:hAnsi="Calibri"/>
          <w:sz w:val="22"/>
          <w:szCs w:val="22"/>
        </w:rPr>
        <w:t>“</w:t>
      </w:r>
      <w:r w:rsidR="00D22734" w:rsidRPr="00D22734">
        <w:rPr>
          <w:rFonts w:ascii="Calibri" w:hAnsi="Calibri"/>
          <w:sz w:val="22"/>
          <w:szCs w:val="22"/>
        </w:rPr>
        <w:t xml:space="preserve"> </w:t>
      </w:r>
      <w:r w:rsidR="00A60895" w:rsidRPr="00D22734">
        <w:rPr>
          <w:rFonts w:ascii="Calibri" w:hAnsi="Calibri" w:cs="Arial"/>
          <w:sz w:val="22"/>
          <w:szCs w:val="22"/>
        </w:rPr>
        <w:t>(dále jen „</w:t>
      </w:r>
      <w:r w:rsidR="00FD5A92" w:rsidRPr="00D22734">
        <w:rPr>
          <w:rFonts w:ascii="Calibri" w:hAnsi="Calibri" w:cs="Arial"/>
          <w:b/>
          <w:sz w:val="22"/>
          <w:szCs w:val="22"/>
        </w:rPr>
        <w:t>z</w:t>
      </w:r>
      <w:r w:rsidR="00A60895" w:rsidRPr="00D22734">
        <w:rPr>
          <w:rFonts w:ascii="Calibri" w:hAnsi="Calibri" w:cs="Arial"/>
          <w:b/>
          <w:sz w:val="22"/>
          <w:szCs w:val="22"/>
        </w:rPr>
        <w:t>ásady</w:t>
      </w:r>
      <w:r w:rsidR="00A60895" w:rsidRPr="00D22734">
        <w:rPr>
          <w:rFonts w:ascii="Calibri" w:hAnsi="Calibri" w:cs="Arial"/>
          <w:sz w:val="22"/>
          <w:szCs w:val="22"/>
        </w:rPr>
        <w:t xml:space="preserve">“) tvoří program </w:t>
      </w:r>
      <w:r w:rsidR="001E5518">
        <w:rPr>
          <w:rFonts w:ascii="Calibri" w:hAnsi="Calibri" w:cs="Arial"/>
          <w:sz w:val="22"/>
          <w:szCs w:val="22"/>
        </w:rPr>
        <w:t>o</w:t>
      </w:r>
      <w:r w:rsidR="00A60895" w:rsidRPr="00D22734">
        <w:rPr>
          <w:rFonts w:ascii="Calibri" w:hAnsi="Calibri" w:cs="Arial"/>
          <w:sz w:val="22"/>
          <w:szCs w:val="22"/>
        </w:rPr>
        <w:t>bce Ropice, jakožto</w:t>
      </w:r>
      <w:r w:rsidR="00E95554" w:rsidRPr="00D22734">
        <w:rPr>
          <w:rFonts w:ascii="Calibri" w:hAnsi="Calibri" w:cs="Arial"/>
          <w:sz w:val="22"/>
          <w:szCs w:val="22"/>
        </w:rPr>
        <w:t> </w:t>
      </w:r>
      <w:r w:rsidR="00A60895" w:rsidRPr="00D22734">
        <w:rPr>
          <w:rFonts w:ascii="Calibri" w:hAnsi="Calibri" w:cs="Arial"/>
          <w:sz w:val="22"/>
          <w:szCs w:val="22"/>
        </w:rPr>
        <w:t>poskytovatele dotací (dále také jen</w:t>
      </w:r>
      <w:r w:rsidR="00FD5A92" w:rsidRPr="00D22734">
        <w:rPr>
          <w:rFonts w:ascii="Calibri" w:hAnsi="Calibri" w:cs="Arial"/>
          <w:sz w:val="22"/>
          <w:szCs w:val="22"/>
        </w:rPr>
        <w:t xml:space="preserve"> „</w:t>
      </w:r>
      <w:r w:rsidR="00FD5A92" w:rsidRPr="00D22734">
        <w:rPr>
          <w:rFonts w:ascii="Calibri" w:hAnsi="Calibri" w:cs="Arial"/>
          <w:b/>
          <w:sz w:val="22"/>
          <w:szCs w:val="22"/>
        </w:rPr>
        <w:t>obec</w:t>
      </w:r>
      <w:r w:rsidR="00FD5A92" w:rsidRPr="00D22734">
        <w:rPr>
          <w:rFonts w:ascii="Calibri" w:hAnsi="Calibri" w:cs="Arial"/>
          <w:sz w:val="22"/>
          <w:szCs w:val="22"/>
        </w:rPr>
        <w:t>“ nebo</w:t>
      </w:r>
      <w:r w:rsidR="00A60895" w:rsidRPr="00D22734">
        <w:rPr>
          <w:rFonts w:ascii="Calibri" w:hAnsi="Calibri" w:cs="Arial"/>
          <w:sz w:val="22"/>
          <w:szCs w:val="22"/>
        </w:rPr>
        <w:t xml:space="preserve"> „</w:t>
      </w:r>
      <w:r w:rsidR="00A60895" w:rsidRPr="00D22734">
        <w:rPr>
          <w:rFonts w:ascii="Calibri" w:hAnsi="Calibri" w:cs="Arial"/>
          <w:b/>
          <w:sz w:val="22"/>
          <w:szCs w:val="22"/>
        </w:rPr>
        <w:t>poskytovatel</w:t>
      </w:r>
      <w:r w:rsidR="00A60895" w:rsidRPr="00D22734">
        <w:rPr>
          <w:rFonts w:ascii="Calibri" w:hAnsi="Calibri" w:cs="Arial"/>
          <w:sz w:val="22"/>
          <w:szCs w:val="22"/>
        </w:rPr>
        <w:t xml:space="preserve">“), </w:t>
      </w:r>
      <w:r w:rsidRPr="00D22734">
        <w:rPr>
          <w:rFonts w:ascii="Calibri" w:hAnsi="Calibri"/>
          <w:sz w:val="22"/>
          <w:szCs w:val="22"/>
        </w:rPr>
        <w:t xml:space="preserve">přijatý a zveřejněný poskytovatelem v souladu s </w:t>
      </w:r>
      <w:r w:rsidRPr="00D22734">
        <w:rPr>
          <w:rFonts w:ascii="Calibri" w:hAnsi="Calibri"/>
          <w:sz w:val="22"/>
          <w:szCs w:val="22"/>
          <w:shd w:val="clear" w:color="auto" w:fill="FFFFFF"/>
        </w:rPr>
        <w:t xml:space="preserve">ustanovením § 10a odst. 1 písm. f) a § 10c </w:t>
      </w:r>
      <w:r w:rsidRPr="00D22734">
        <w:rPr>
          <w:rFonts w:ascii="Calibri" w:hAnsi="Calibri"/>
          <w:sz w:val="22"/>
          <w:szCs w:val="22"/>
        </w:rPr>
        <w:t>zákona č. 250/2000 Sb., o</w:t>
      </w:r>
      <w:r w:rsidR="00E95554" w:rsidRPr="00D22734">
        <w:rPr>
          <w:rFonts w:ascii="Calibri" w:hAnsi="Calibri"/>
          <w:sz w:val="22"/>
          <w:szCs w:val="22"/>
        </w:rPr>
        <w:t> </w:t>
      </w:r>
      <w:r w:rsidRPr="00D22734">
        <w:rPr>
          <w:rFonts w:ascii="Calibri" w:hAnsi="Calibri"/>
          <w:sz w:val="22"/>
          <w:szCs w:val="22"/>
        </w:rPr>
        <w:t xml:space="preserve">rozpočtových pravidlech územních rozpočtů, ve znění </w:t>
      </w:r>
      <w:r w:rsidR="00A70183" w:rsidRPr="00D22734">
        <w:rPr>
          <w:rFonts w:ascii="Calibri" w:hAnsi="Calibri"/>
          <w:sz w:val="22"/>
          <w:szCs w:val="22"/>
        </w:rPr>
        <w:t>pozdějších předpisů</w:t>
      </w:r>
      <w:r w:rsidRPr="00D22734">
        <w:rPr>
          <w:rFonts w:ascii="Calibri" w:hAnsi="Calibri"/>
          <w:sz w:val="22"/>
          <w:szCs w:val="22"/>
        </w:rPr>
        <w:t xml:space="preserve"> (dále jen „</w:t>
      </w:r>
      <w:r w:rsidR="00A60895" w:rsidRPr="00D22734">
        <w:rPr>
          <w:rFonts w:ascii="Calibri" w:hAnsi="Calibri"/>
          <w:b/>
          <w:sz w:val="22"/>
          <w:szCs w:val="22"/>
        </w:rPr>
        <w:t>zákon č.</w:t>
      </w:r>
      <w:r w:rsidR="00E95554" w:rsidRPr="00D22734">
        <w:rPr>
          <w:rFonts w:ascii="Calibri" w:hAnsi="Calibri"/>
          <w:b/>
          <w:sz w:val="22"/>
          <w:szCs w:val="22"/>
        </w:rPr>
        <w:t> </w:t>
      </w:r>
      <w:r w:rsidR="00A60895" w:rsidRPr="00D22734">
        <w:rPr>
          <w:rFonts w:ascii="Calibri" w:hAnsi="Calibri"/>
          <w:b/>
          <w:sz w:val="22"/>
          <w:szCs w:val="22"/>
        </w:rPr>
        <w:t>250/2000 Sb.</w:t>
      </w:r>
      <w:r w:rsidRPr="00D22734">
        <w:rPr>
          <w:rFonts w:ascii="Calibri" w:hAnsi="Calibri"/>
          <w:sz w:val="22"/>
          <w:szCs w:val="22"/>
        </w:rPr>
        <w:t xml:space="preserve">“). </w:t>
      </w:r>
      <w:r w:rsidRPr="00D22734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3A68E818" w14:textId="77777777" w:rsidR="007149E7" w:rsidRDefault="007149E7" w:rsidP="007149E7">
      <w:pPr>
        <w:pStyle w:val="Zkladntext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659CB11D" w14:textId="653EB880" w:rsidR="007149E7" w:rsidRPr="007149E7" w:rsidRDefault="007149E7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7149E7">
        <w:rPr>
          <w:rFonts w:asciiTheme="minorHAnsi" w:hAnsiTheme="minorHAnsi"/>
          <w:sz w:val="22"/>
          <w:szCs w:val="22"/>
        </w:rPr>
        <w:t>Na území obce se v současné době nachází několik vodovodů sloužících veřejné potřebě (dále jen „</w:t>
      </w:r>
      <w:r w:rsidRPr="007149E7">
        <w:rPr>
          <w:rFonts w:asciiTheme="minorHAnsi" w:hAnsiTheme="minorHAnsi"/>
          <w:b/>
          <w:sz w:val="22"/>
          <w:szCs w:val="22"/>
        </w:rPr>
        <w:t>veřejný vodovod</w:t>
      </w:r>
      <w:r w:rsidRPr="007149E7">
        <w:rPr>
          <w:rFonts w:asciiTheme="minorHAnsi" w:hAnsiTheme="minorHAnsi"/>
          <w:sz w:val="22"/>
          <w:szCs w:val="22"/>
        </w:rPr>
        <w:t xml:space="preserve">“) </w:t>
      </w:r>
      <w:r w:rsidR="00DA2E16" w:rsidRPr="007149E7">
        <w:rPr>
          <w:rFonts w:asciiTheme="minorHAnsi" w:hAnsiTheme="minorHAnsi"/>
          <w:sz w:val="22"/>
          <w:szCs w:val="22"/>
        </w:rPr>
        <w:t>ve smyslu příslušných ustanovení zákona č. 274/2001 Sb., o vodovodech a</w:t>
      </w:r>
      <w:r w:rsidR="00CC5839">
        <w:rPr>
          <w:rFonts w:asciiTheme="minorHAnsi" w:hAnsiTheme="minorHAnsi"/>
          <w:sz w:val="22"/>
          <w:szCs w:val="22"/>
        </w:rPr>
        <w:t> </w:t>
      </w:r>
      <w:r w:rsidR="00DA2E16" w:rsidRPr="007149E7">
        <w:rPr>
          <w:rFonts w:asciiTheme="minorHAnsi" w:hAnsiTheme="minorHAnsi"/>
          <w:sz w:val="22"/>
          <w:szCs w:val="22"/>
        </w:rPr>
        <w:t>kanalizacích pro veřejnou potřebu a o změně některých zákonů (zákon o vodovodech a</w:t>
      </w:r>
      <w:r w:rsidR="00CC5839">
        <w:rPr>
          <w:rFonts w:asciiTheme="minorHAnsi" w:hAnsiTheme="minorHAnsi"/>
          <w:sz w:val="22"/>
          <w:szCs w:val="22"/>
        </w:rPr>
        <w:t> </w:t>
      </w:r>
      <w:r w:rsidR="00DA2E16" w:rsidRPr="007149E7">
        <w:rPr>
          <w:rFonts w:asciiTheme="minorHAnsi" w:hAnsiTheme="minorHAnsi"/>
          <w:sz w:val="22"/>
          <w:szCs w:val="22"/>
        </w:rPr>
        <w:t>kanalizacích), v platném a účinném znění (dále jen „</w:t>
      </w:r>
      <w:r w:rsidR="00DA2E16" w:rsidRPr="007149E7">
        <w:rPr>
          <w:rFonts w:asciiTheme="minorHAnsi" w:hAnsiTheme="minorHAnsi"/>
          <w:b/>
          <w:sz w:val="22"/>
          <w:szCs w:val="22"/>
        </w:rPr>
        <w:t>zákon o vodovodech a kanalizacích</w:t>
      </w:r>
      <w:r w:rsidR="00DA2E16" w:rsidRPr="007149E7">
        <w:rPr>
          <w:rFonts w:asciiTheme="minorHAnsi" w:hAnsiTheme="minorHAnsi"/>
          <w:sz w:val="22"/>
          <w:szCs w:val="22"/>
        </w:rPr>
        <w:t xml:space="preserve">“), </w:t>
      </w:r>
      <w:r w:rsidRPr="007149E7">
        <w:rPr>
          <w:rFonts w:asciiTheme="minorHAnsi" w:hAnsiTheme="minorHAnsi"/>
          <w:sz w:val="22"/>
          <w:szCs w:val="22"/>
        </w:rPr>
        <w:t xml:space="preserve">jejich vlastníkem je </w:t>
      </w:r>
      <w:r w:rsidR="001E5518">
        <w:rPr>
          <w:rFonts w:asciiTheme="minorHAnsi" w:hAnsiTheme="minorHAnsi"/>
          <w:sz w:val="22"/>
          <w:szCs w:val="22"/>
        </w:rPr>
        <w:t>o</w:t>
      </w:r>
      <w:r w:rsidRPr="007149E7">
        <w:rPr>
          <w:rFonts w:asciiTheme="minorHAnsi" w:hAnsiTheme="minorHAnsi"/>
          <w:sz w:val="22"/>
          <w:szCs w:val="22"/>
        </w:rPr>
        <w:t xml:space="preserve">bec Ropice nebo jiné osoby – například město Český Těšín (identifikační číslo 00297437, sídlem náměstí ČSA 1/1, Český Těšín, PSČ 737 01) </w:t>
      </w:r>
      <w:r w:rsidRPr="007149E7">
        <w:rPr>
          <w:rFonts w:ascii="Calibri" w:hAnsi="Calibri"/>
          <w:sz w:val="22"/>
          <w:szCs w:val="22"/>
        </w:rPr>
        <w:t xml:space="preserve">nebo obchodní </w:t>
      </w:r>
      <w:r w:rsidRPr="007149E7">
        <w:rPr>
          <w:rFonts w:asciiTheme="minorHAnsi" w:hAnsiTheme="minorHAnsi"/>
          <w:color w:val="auto"/>
          <w:sz w:val="22"/>
          <w:szCs w:val="22"/>
        </w:rPr>
        <w:t>společnost Severomoravské vodovody a kanalizace Ostrava a.s. (</w:t>
      </w:r>
      <w:r w:rsidRPr="007149E7">
        <w:rPr>
          <w:rFonts w:asciiTheme="minorHAnsi" w:hAnsiTheme="minorHAnsi"/>
          <w:sz w:val="22"/>
          <w:szCs w:val="22"/>
        </w:rPr>
        <w:t xml:space="preserve">identifikační číslo 451 93 665, sídlem náměstí 28. října 1235/169, Ostrava – Mariánské Hory, </w:t>
      </w:r>
      <w:r>
        <w:rPr>
          <w:rFonts w:asciiTheme="minorHAnsi" w:hAnsiTheme="minorHAnsi"/>
          <w:sz w:val="22"/>
          <w:szCs w:val="22"/>
        </w:rPr>
        <w:t xml:space="preserve">PSČ </w:t>
      </w:r>
      <w:r w:rsidRPr="007149E7">
        <w:rPr>
          <w:rFonts w:asciiTheme="minorHAnsi" w:hAnsiTheme="minorHAnsi"/>
          <w:sz w:val="22"/>
          <w:szCs w:val="22"/>
        </w:rPr>
        <w:t>709 00)</w:t>
      </w:r>
      <w:r>
        <w:rPr>
          <w:rFonts w:asciiTheme="minorHAnsi" w:hAnsiTheme="minorHAnsi"/>
          <w:sz w:val="22"/>
          <w:szCs w:val="22"/>
        </w:rPr>
        <w:t xml:space="preserve">. </w:t>
      </w:r>
      <w:r w:rsidRPr="007149E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743A1EA" w14:textId="77777777" w:rsidR="00DA2E16" w:rsidRPr="00DA2E16" w:rsidRDefault="00DA2E16" w:rsidP="00DA2E16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08A77BEE" w14:textId="0EB6CF55" w:rsidR="00D22734" w:rsidRPr="00020A2B" w:rsidRDefault="00DA2E16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color w:val="auto"/>
          <w:sz w:val="22"/>
          <w:szCs w:val="22"/>
        </w:rPr>
      </w:pPr>
      <w:r w:rsidRPr="00020A2B">
        <w:rPr>
          <w:rFonts w:ascii="Calibri" w:hAnsi="Calibri"/>
          <w:color w:val="auto"/>
          <w:sz w:val="22"/>
          <w:szCs w:val="22"/>
        </w:rPr>
        <w:t xml:space="preserve">Vzhledem ke skutečnosti, že řada rodinných domů </w:t>
      </w:r>
      <w:r w:rsidR="00020A2B" w:rsidRPr="00020A2B">
        <w:rPr>
          <w:rFonts w:ascii="Calibri" w:hAnsi="Calibri"/>
          <w:color w:val="auto"/>
          <w:sz w:val="22"/>
          <w:szCs w:val="22"/>
        </w:rPr>
        <w:t xml:space="preserve">původní zástavby </w:t>
      </w:r>
      <w:r w:rsidRPr="00020A2B">
        <w:rPr>
          <w:rFonts w:ascii="Calibri" w:hAnsi="Calibri"/>
          <w:color w:val="auto"/>
          <w:sz w:val="22"/>
          <w:szCs w:val="22"/>
        </w:rPr>
        <w:t xml:space="preserve">v obci není dosud připojená na </w:t>
      </w:r>
      <w:r w:rsidR="007149E7" w:rsidRPr="00020A2B">
        <w:rPr>
          <w:rFonts w:ascii="Calibri" w:hAnsi="Calibri"/>
          <w:color w:val="auto"/>
          <w:sz w:val="22"/>
          <w:szCs w:val="22"/>
        </w:rPr>
        <w:t xml:space="preserve">veřejný </w:t>
      </w:r>
      <w:r w:rsidRPr="00020A2B">
        <w:rPr>
          <w:rFonts w:ascii="Calibri" w:hAnsi="Calibri"/>
          <w:color w:val="auto"/>
          <w:sz w:val="22"/>
          <w:szCs w:val="22"/>
        </w:rPr>
        <w:t>vodovod, obec se rozhodla formou účelově vázaných investičních dotací ze</w:t>
      </w:r>
      <w:r w:rsidR="00CC5839">
        <w:rPr>
          <w:rFonts w:ascii="Calibri" w:hAnsi="Calibri"/>
          <w:color w:val="auto"/>
          <w:sz w:val="22"/>
          <w:szCs w:val="22"/>
        </w:rPr>
        <w:t> </w:t>
      </w:r>
      <w:r w:rsidRPr="00020A2B">
        <w:rPr>
          <w:rFonts w:ascii="Calibri" w:hAnsi="Calibri"/>
          <w:color w:val="auto"/>
          <w:sz w:val="22"/>
          <w:szCs w:val="22"/>
        </w:rPr>
        <w:t xml:space="preserve">svého rozpočtu podpořit připojení těchto rodinných domů na </w:t>
      </w:r>
      <w:r w:rsidR="007149E7" w:rsidRPr="00020A2B">
        <w:rPr>
          <w:rFonts w:ascii="Calibri" w:hAnsi="Calibri"/>
          <w:color w:val="auto"/>
          <w:sz w:val="22"/>
          <w:szCs w:val="22"/>
        </w:rPr>
        <w:t xml:space="preserve">veřejný </w:t>
      </w:r>
      <w:r w:rsidRPr="00020A2B">
        <w:rPr>
          <w:rFonts w:ascii="Calibri" w:hAnsi="Calibri"/>
          <w:color w:val="auto"/>
          <w:sz w:val="22"/>
          <w:szCs w:val="22"/>
        </w:rPr>
        <w:t xml:space="preserve">vodovod prostřednictvím nových vodovodních přípojek. 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Tyto zásady 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proto 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upravují p</w:t>
      </w:r>
      <w:r w:rsidR="00A60895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odmínky pro poskytnutí a využití 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účelově vázaných investičních </w:t>
      </w:r>
      <w:r w:rsidR="00A60895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dotac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í z rozpočtu obce, určených na částečnou úhradu nákladů na pořízení vodovodní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ch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přípoj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e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k, pomocí kter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ých</w:t>
      </w:r>
      <w:r w:rsidR="00D22734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dojde k připojení 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rodinných domů v obci na </w:t>
      </w:r>
      <w:r w:rsidR="007149E7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veřejný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vodovod.</w:t>
      </w:r>
    </w:p>
    <w:p w14:paraId="1C4A1ED9" w14:textId="77777777" w:rsidR="00D22734" w:rsidRPr="00020A2B" w:rsidRDefault="00D22734" w:rsidP="00DA2E16">
      <w:pPr>
        <w:pStyle w:val="Zkladntext"/>
        <w:jc w:val="both"/>
        <w:rPr>
          <w:rFonts w:ascii="Calibri" w:hAnsi="Calibri"/>
          <w:color w:val="auto"/>
          <w:sz w:val="22"/>
          <w:szCs w:val="22"/>
        </w:rPr>
      </w:pPr>
    </w:p>
    <w:p w14:paraId="628E25F3" w14:textId="2E793590" w:rsidR="00A60895" w:rsidRPr="005672FB" w:rsidRDefault="00DA2E16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Poskytnutí dotace z rozpočtu obce podle těchto zásad s</w:t>
      </w:r>
      <w:r w:rsidR="00E95554">
        <w:rPr>
          <w:rFonts w:ascii="Calibri" w:hAnsi="Calibri"/>
          <w:sz w:val="22"/>
          <w:szCs w:val="22"/>
          <w:shd w:val="clear" w:color="auto" w:fill="FFFFFF"/>
        </w:rPr>
        <w:t>e </w:t>
      </w:r>
      <w:r w:rsidR="00A60895" w:rsidRPr="005672FB">
        <w:rPr>
          <w:rFonts w:ascii="Calibri" w:hAnsi="Calibri"/>
          <w:sz w:val="22"/>
          <w:szCs w:val="22"/>
          <w:shd w:val="clear" w:color="auto" w:fill="FFFFFF"/>
        </w:rPr>
        <w:t xml:space="preserve">řídí příslušnými ustanoveními zákona č. 250/2000 Sb., </w:t>
      </w:r>
      <w:r w:rsidR="00A60895" w:rsidRPr="005672FB">
        <w:rPr>
          <w:rFonts w:ascii="Calibri" w:hAnsi="Calibri"/>
          <w:sz w:val="22"/>
          <w:szCs w:val="22"/>
        </w:rPr>
        <w:t>zákona č. 320/2001 Sb., o finanční kontrole ve veřejné správě a o změně některých zákonů (zákon o finanční kontrole), ve znění pozdějších předpisů (dále jen „</w:t>
      </w:r>
      <w:r w:rsidR="00A60895" w:rsidRPr="005672FB">
        <w:rPr>
          <w:rFonts w:ascii="Calibri" w:hAnsi="Calibri"/>
          <w:b/>
          <w:sz w:val="22"/>
          <w:szCs w:val="22"/>
        </w:rPr>
        <w:t>zákon o</w:t>
      </w:r>
      <w:r w:rsidR="00CC5839">
        <w:rPr>
          <w:rFonts w:ascii="Calibri" w:hAnsi="Calibri"/>
          <w:b/>
          <w:sz w:val="22"/>
          <w:szCs w:val="22"/>
        </w:rPr>
        <w:t> </w:t>
      </w:r>
      <w:r w:rsidR="00A60895" w:rsidRPr="005672FB">
        <w:rPr>
          <w:rFonts w:ascii="Calibri" w:hAnsi="Calibri"/>
          <w:b/>
          <w:sz w:val="22"/>
          <w:szCs w:val="22"/>
        </w:rPr>
        <w:t>finanční kontrole</w:t>
      </w:r>
      <w:r w:rsidR="00A60895" w:rsidRPr="005672FB">
        <w:rPr>
          <w:rFonts w:ascii="Calibri" w:hAnsi="Calibri"/>
          <w:sz w:val="22"/>
          <w:szCs w:val="22"/>
        </w:rPr>
        <w:t>“),</w:t>
      </w:r>
      <w:r w:rsidR="00A6034E">
        <w:rPr>
          <w:rFonts w:ascii="Calibri" w:hAnsi="Calibri"/>
          <w:sz w:val="22"/>
          <w:szCs w:val="22"/>
        </w:rPr>
        <w:t xml:space="preserve"> </w:t>
      </w:r>
      <w:r w:rsidR="00A70183" w:rsidRPr="005672FB">
        <w:rPr>
          <w:rFonts w:ascii="Calibri" w:hAnsi="Calibri"/>
          <w:sz w:val="22"/>
          <w:szCs w:val="22"/>
        </w:rPr>
        <w:t>zákona č. 128/2000 Sb., o obcích (obecní zřízení), ve</w:t>
      </w:r>
      <w:r w:rsidR="00E95554">
        <w:rPr>
          <w:rFonts w:ascii="Calibri" w:hAnsi="Calibri"/>
          <w:sz w:val="22"/>
          <w:szCs w:val="22"/>
        </w:rPr>
        <w:t> </w:t>
      </w:r>
      <w:r w:rsidR="00A70183" w:rsidRPr="005672FB">
        <w:rPr>
          <w:rFonts w:ascii="Calibri" w:hAnsi="Calibri"/>
          <w:sz w:val="22"/>
          <w:szCs w:val="22"/>
        </w:rPr>
        <w:t>znění pozdějších předpisů</w:t>
      </w:r>
      <w:r w:rsidR="00672A76" w:rsidRPr="005672FB">
        <w:rPr>
          <w:rFonts w:ascii="Calibri" w:hAnsi="Calibri"/>
          <w:sz w:val="22"/>
          <w:szCs w:val="22"/>
        </w:rPr>
        <w:t xml:space="preserve"> (dále jen „</w:t>
      </w:r>
      <w:r w:rsidR="00672A76" w:rsidRPr="005672FB">
        <w:rPr>
          <w:rFonts w:ascii="Calibri" w:hAnsi="Calibri"/>
          <w:b/>
          <w:sz w:val="22"/>
          <w:szCs w:val="22"/>
        </w:rPr>
        <w:t>zákon o obcích</w:t>
      </w:r>
      <w:r w:rsidR="00672A76" w:rsidRPr="005672FB">
        <w:rPr>
          <w:rFonts w:ascii="Calibri" w:hAnsi="Calibri"/>
          <w:sz w:val="22"/>
          <w:szCs w:val="22"/>
        </w:rPr>
        <w:t>“)</w:t>
      </w:r>
      <w:r w:rsidR="00A70183" w:rsidRPr="005672FB">
        <w:rPr>
          <w:rFonts w:ascii="Calibri" w:hAnsi="Calibri"/>
          <w:sz w:val="22"/>
          <w:szCs w:val="22"/>
        </w:rPr>
        <w:t xml:space="preserve">, </w:t>
      </w:r>
      <w:r w:rsidR="00A6034E">
        <w:rPr>
          <w:rFonts w:ascii="Calibri" w:hAnsi="Calibri"/>
          <w:sz w:val="22"/>
          <w:szCs w:val="22"/>
        </w:rPr>
        <w:t xml:space="preserve">a </w:t>
      </w:r>
      <w:r w:rsidR="00A60895" w:rsidRPr="005672FB">
        <w:rPr>
          <w:rFonts w:ascii="Calibri" w:hAnsi="Calibri"/>
          <w:sz w:val="22"/>
          <w:szCs w:val="22"/>
        </w:rPr>
        <w:t xml:space="preserve">dalších </w:t>
      </w:r>
      <w:r w:rsidR="00A70183" w:rsidRPr="005672FB">
        <w:rPr>
          <w:rFonts w:ascii="Calibri" w:hAnsi="Calibri"/>
          <w:sz w:val="22"/>
          <w:szCs w:val="22"/>
        </w:rPr>
        <w:t xml:space="preserve">obecně závazných </w:t>
      </w:r>
      <w:r w:rsidR="00A60895" w:rsidRPr="005672FB">
        <w:rPr>
          <w:rFonts w:ascii="Calibri" w:hAnsi="Calibri"/>
          <w:sz w:val="22"/>
          <w:szCs w:val="22"/>
        </w:rPr>
        <w:t>právních předpisů, jak rovněž příslušnou veřejnoprávní smlouvou o poskytnutí dotace, uzavřenou mezi poskytovatelem a příjemcem dotace</w:t>
      </w:r>
      <w:r w:rsidR="00B85293">
        <w:rPr>
          <w:rFonts w:ascii="Calibri" w:hAnsi="Calibri"/>
          <w:sz w:val="22"/>
          <w:szCs w:val="22"/>
        </w:rPr>
        <w:t xml:space="preserve"> (dále jen „</w:t>
      </w:r>
      <w:r w:rsidR="00B85293" w:rsidRPr="00B85293">
        <w:rPr>
          <w:rFonts w:ascii="Calibri" w:hAnsi="Calibri"/>
          <w:b/>
          <w:sz w:val="22"/>
          <w:szCs w:val="22"/>
        </w:rPr>
        <w:t>smlouva o poskytnutí dotace</w:t>
      </w:r>
      <w:r w:rsidR="00B85293">
        <w:rPr>
          <w:rFonts w:ascii="Calibri" w:hAnsi="Calibri"/>
          <w:sz w:val="22"/>
          <w:szCs w:val="22"/>
        </w:rPr>
        <w:t>“)</w:t>
      </w:r>
      <w:r w:rsidR="00A60895" w:rsidRPr="005672FB">
        <w:rPr>
          <w:rFonts w:ascii="Calibri" w:hAnsi="Calibri"/>
          <w:sz w:val="22"/>
          <w:szCs w:val="22"/>
        </w:rPr>
        <w:t xml:space="preserve">, </w:t>
      </w:r>
      <w:r w:rsidR="00A70183" w:rsidRPr="005672FB">
        <w:rPr>
          <w:rFonts w:ascii="Calibri" w:hAnsi="Calibri"/>
          <w:sz w:val="22"/>
          <w:szCs w:val="22"/>
        </w:rPr>
        <w:t xml:space="preserve">a </w:t>
      </w:r>
      <w:r w:rsidR="00A60895" w:rsidRPr="005672FB">
        <w:rPr>
          <w:rFonts w:ascii="Calibri" w:hAnsi="Calibri"/>
          <w:sz w:val="22"/>
          <w:szCs w:val="22"/>
        </w:rPr>
        <w:t xml:space="preserve">dále těmito </w:t>
      </w:r>
      <w:r w:rsidR="00FD5A92" w:rsidRPr="005672FB">
        <w:rPr>
          <w:rFonts w:ascii="Calibri" w:hAnsi="Calibri"/>
          <w:sz w:val="22"/>
          <w:szCs w:val="22"/>
        </w:rPr>
        <w:t>z</w:t>
      </w:r>
      <w:r w:rsidR="00A70183" w:rsidRPr="005672FB">
        <w:rPr>
          <w:rFonts w:ascii="Calibri" w:hAnsi="Calibri"/>
          <w:sz w:val="22"/>
          <w:szCs w:val="22"/>
        </w:rPr>
        <w:t>ásadami.</w:t>
      </w:r>
    </w:p>
    <w:p w14:paraId="0252C12F" w14:textId="77777777" w:rsidR="00A60895" w:rsidRPr="005672FB" w:rsidRDefault="00A60895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672FB">
        <w:rPr>
          <w:rFonts w:ascii="Calibri" w:hAnsi="Calibri"/>
          <w:sz w:val="22"/>
          <w:szCs w:val="22"/>
        </w:rPr>
        <w:lastRenderedPageBreak/>
        <w:t xml:space="preserve">Příslušná ustanovení smlouvy o poskytnutí dotace mají </w:t>
      </w:r>
      <w:r w:rsidR="00A6034E">
        <w:rPr>
          <w:rFonts w:ascii="Calibri" w:hAnsi="Calibri"/>
          <w:sz w:val="22"/>
          <w:szCs w:val="22"/>
        </w:rPr>
        <w:t xml:space="preserve">vždy </w:t>
      </w:r>
      <w:r w:rsidRPr="005672FB">
        <w:rPr>
          <w:rFonts w:ascii="Calibri" w:hAnsi="Calibri"/>
          <w:sz w:val="22"/>
          <w:szCs w:val="22"/>
        </w:rPr>
        <w:t>přednost před</w:t>
      </w:r>
      <w:r w:rsidR="00E95554">
        <w:rPr>
          <w:rFonts w:ascii="Calibri" w:hAnsi="Calibri"/>
          <w:sz w:val="22"/>
          <w:szCs w:val="22"/>
        </w:rPr>
        <w:t> </w:t>
      </w:r>
      <w:r w:rsidRPr="005672FB">
        <w:rPr>
          <w:rFonts w:ascii="Calibri" w:hAnsi="Calibri"/>
          <w:sz w:val="22"/>
          <w:szCs w:val="22"/>
        </w:rPr>
        <w:t xml:space="preserve">ustanoveními těchto zásad. </w:t>
      </w:r>
    </w:p>
    <w:p w14:paraId="3BC9DCC0" w14:textId="77777777" w:rsidR="00AB062B" w:rsidRPr="00133441" w:rsidRDefault="00AB062B" w:rsidP="00E50831">
      <w:pPr>
        <w:pStyle w:val="Zkladntext"/>
        <w:jc w:val="both"/>
        <w:rPr>
          <w:rFonts w:ascii="Calibri" w:hAnsi="Calibri"/>
          <w:sz w:val="20"/>
        </w:rPr>
      </w:pPr>
    </w:p>
    <w:p w14:paraId="4A267FD4" w14:textId="77777777" w:rsidR="00E50831" w:rsidRPr="005672FB" w:rsidRDefault="00AB062B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672FB">
        <w:rPr>
          <w:rFonts w:ascii="Calibri" w:hAnsi="Calibri"/>
          <w:sz w:val="22"/>
          <w:szCs w:val="22"/>
        </w:rPr>
        <w:t xml:space="preserve">Poskytovatel zveřejní </w:t>
      </w:r>
      <w:r w:rsidR="00A6034E">
        <w:rPr>
          <w:rFonts w:ascii="Calibri" w:hAnsi="Calibri"/>
          <w:sz w:val="22"/>
          <w:szCs w:val="22"/>
        </w:rPr>
        <w:t xml:space="preserve">tyto zásady </w:t>
      </w:r>
      <w:r w:rsidRPr="005672FB">
        <w:rPr>
          <w:rFonts w:ascii="Calibri" w:hAnsi="Calibri"/>
          <w:sz w:val="22"/>
          <w:szCs w:val="22"/>
        </w:rPr>
        <w:t xml:space="preserve">prostřednictvím </w:t>
      </w:r>
      <w:r w:rsidR="00A6034E">
        <w:rPr>
          <w:rFonts w:ascii="Calibri" w:hAnsi="Calibri"/>
          <w:sz w:val="22"/>
          <w:szCs w:val="22"/>
        </w:rPr>
        <w:t xml:space="preserve">svého </w:t>
      </w:r>
      <w:r w:rsidRPr="005672FB">
        <w:rPr>
          <w:rFonts w:ascii="Calibri" w:hAnsi="Calibri"/>
          <w:sz w:val="22"/>
          <w:szCs w:val="22"/>
        </w:rPr>
        <w:t>obecního zpravodaje, na úřední des</w:t>
      </w:r>
      <w:r w:rsidR="00A6034E">
        <w:rPr>
          <w:rFonts w:ascii="Calibri" w:hAnsi="Calibri"/>
          <w:sz w:val="22"/>
          <w:szCs w:val="22"/>
        </w:rPr>
        <w:t>ce obecního úřadu</w:t>
      </w:r>
      <w:r w:rsidRPr="005672FB">
        <w:rPr>
          <w:rFonts w:ascii="Calibri" w:hAnsi="Calibri"/>
          <w:sz w:val="22"/>
          <w:szCs w:val="22"/>
        </w:rPr>
        <w:t xml:space="preserve"> a na svých internetových stránkách.</w:t>
      </w:r>
    </w:p>
    <w:p w14:paraId="4202BCD6" w14:textId="77777777" w:rsidR="00E50831" w:rsidRPr="00133441" w:rsidRDefault="00E50831" w:rsidP="00181E28">
      <w:pPr>
        <w:pStyle w:val="Zkladntext"/>
        <w:jc w:val="both"/>
        <w:rPr>
          <w:rFonts w:ascii="Calibri" w:hAnsi="Calibri"/>
          <w:sz w:val="20"/>
        </w:rPr>
      </w:pPr>
    </w:p>
    <w:p w14:paraId="7E1328E4" w14:textId="1254B4F8" w:rsidR="00D2198B" w:rsidRPr="00A6034E" w:rsidRDefault="00FD5A92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2198B">
        <w:rPr>
          <w:rFonts w:ascii="Calibri" w:hAnsi="Calibri"/>
          <w:sz w:val="22"/>
          <w:szCs w:val="22"/>
        </w:rPr>
        <w:t>Žadatelem o poskytnutí dotace (dále také jen „</w:t>
      </w:r>
      <w:r w:rsidRPr="00D2198B">
        <w:rPr>
          <w:rFonts w:ascii="Calibri" w:hAnsi="Calibri"/>
          <w:b/>
          <w:sz w:val="22"/>
          <w:szCs w:val="22"/>
        </w:rPr>
        <w:t>žadatel</w:t>
      </w:r>
      <w:r w:rsidRPr="00D2198B">
        <w:rPr>
          <w:rFonts w:ascii="Calibri" w:hAnsi="Calibri"/>
          <w:sz w:val="22"/>
          <w:szCs w:val="22"/>
        </w:rPr>
        <w:t xml:space="preserve">“) </w:t>
      </w:r>
      <w:r w:rsidR="00A6034E" w:rsidRPr="00D2198B">
        <w:rPr>
          <w:rFonts w:ascii="Calibri" w:hAnsi="Calibri"/>
          <w:sz w:val="22"/>
          <w:szCs w:val="22"/>
        </w:rPr>
        <w:t xml:space="preserve">podle těchto zásad </w:t>
      </w:r>
      <w:r w:rsidRPr="00D2198B">
        <w:rPr>
          <w:rFonts w:ascii="Calibri" w:hAnsi="Calibri"/>
          <w:sz w:val="22"/>
          <w:szCs w:val="22"/>
        </w:rPr>
        <w:t xml:space="preserve">se rozumí osoba, která podala žádost o poskytnutí dotace podle článku </w:t>
      </w:r>
      <w:r w:rsidR="00A56D09">
        <w:rPr>
          <w:rFonts w:ascii="Calibri" w:hAnsi="Calibri"/>
          <w:sz w:val="22"/>
          <w:szCs w:val="22"/>
        </w:rPr>
        <w:t>3</w:t>
      </w:r>
      <w:r w:rsidRPr="00D2198B">
        <w:rPr>
          <w:rFonts w:ascii="Calibri" w:hAnsi="Calibri"/>
          <w:sz w:val="22"/>
          <w:szCs w:val="22"/>
        </w:rPr>
        <w:t xml:space="preserve"> těchto zásad. </w:t>
      </w:r>
      <w:r w:rsidR="00D2198B" w:rsidRPr="00D2198B">
        <w:rPr>
          <w:rFonts w:ascii="Calibri" w:hAnsi="Calibri"/>
          <w:sz w:val="22"/>
          <w:szCs w:val="22"/>
        </w:rPr>
        <w:t>Příjemcem dotace (dále také jen „</w:t>
      </w:r>
      <w:r w:rsidR="00D2198B" w:rsidRPr="00D2198B">
        <w:rPr>
          <w:rFonts w:ascii="Calibri" w:hAnsi="Calibri"/>
          <w:b/>
          <w:sz w:val="22"/>
          <w:szCs w:val="22"/>
        </w:rPr>
        <w:t>příjemce</w:t>
      </w:r>
      <w:r w:rsidR="00D2198B" w:rsidRPr="00D2198B">
        <w:rPr>
          <w:rFonts w:ascii="Calibri" w:hAnsi="Calibri"/>
          <w:sz w:val="22"/>
          <w:szCs w:val="22"/>
        </w:rPr>
        <w:t xml:space="preserve">“) podle těchto zásad se rozumí osoba, která </w:t>
      </w:r>
      <w:r w:rsidR="00D2198B" w:rsidRPr="00A6034E">
        <w:rPr>
          <w:rFonts w:ascii="Calibri" w:hAnsi="Calibri"/>
          <w:sz w:val="22"/>
          <w:szCs w:val="22"/>
        </w:rPr>
        <w:t>uzavřela s poskytovatelem smlouvu o</w:t>
      </w:r>
      <w:r w:rsidR="00CC5839">
        <w:rPr>
          <w:rFonts w:ascii="Calibri" w:hAnsi="Calibri"/>
          <w:sz w:val="22"/>
          <w:szCs w:val="22"/>
        </w:rPr>
        <w:t> </w:t>
      </w:r>
      <w:r w:rsidR="00D2198B" w:rsidRPr="00A6034E">
        <w:rPr>
          <w:rFonts w:ascii="Calibri" w:hAnsi="Calibri"/>
          <w:sz w:val="22"/>
          <w:szCs w:val="22"/>
        </w:rPr>
        <w:t>poskytnutí dotace.</w:t>
      </w:r>
    </w:p>
    <w:p w14:paraId="4014BA26" w14:textId="77777777" w:rsidR="00D2198B" w:rsidRPr="00D2198B" w:rsidRDefault="00D2198B" w:rsidP="00D2198B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76361F70" w14:textId="1FF4275D" w:rsidR="004A15E8" w:rsidRDefault="00A6034E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A6034E">
        <w:rPr>
          <w:rFonts w:ascii="Calibri" w:hAnsi="Calibri"/>
          <w:sz w:val="22"/>
          <w:szCs w:val="22"/>
        </w:rPr>
        <w:t>Žadatelem, jak rovněž příjemcem dotace</w:t>
      </w:r>
      <w:r w:rsidR="00D2198B">
        <w:rPr>
          <w:rFonts w:ascii="Calibri" w:hAnsi="Calibri"/>
          <w:sz w:val="22"/>
          <w:szCs w:val="22"/>
        </w:rPr>
        <w:t>,</w:t>
      </w:r>
      <w:r w:rsidRPr="00A6034E">
        <w:rPr>
          <w:rFonts w:ascii="Calibri" w:hAnsi="Calibri"/>
          <w:sz w:val="22"/>
          <w:szCs w:val="22"/>
        </w:rPr>
        <w:t xml:space="preserve"> může být výhradně </w:t>
      </w:r>
      <w:r>
        <w:rPr>
          <w:rFonts w:ascii="Calibri" w:hAnsi="Calibri"/>
          <w:sz w:val="22"/>
          <w:szCs w:val="22"/>
        </w:rPr>
        <w:t>zletilá a svéprávná f</w:t>
      </w:r>
      <w:r w:rsidR="00477FB8" w:rsidRPr="00A6034E">
        <w:rPr>
          <w:rFonts w:ascii="Calibri" w:hAnsi="Calibri"/>
          <w:sz w:val="22"/>
          <w:szCs w:val="22"/>
        </w:rPr>
        <w:t xml:space="preserve">yzická osoba s trvalým pobytem na území obce, která </w:t>
      </w:r>
      <w:r>
        <w:rPr>
          <w:rFonts w:ascii="Calibri" w:hAnsi="Calibri"/>
          <w:sz w:val="22"/>
          <w:szCs w:val="22"/>
        </w:rPr>
        <w:t xml:space="preserve">je </w:t>
      </w:r>
      <w:r w:rsidR="00D2198B">
        <w:rPr>
          <w:rFonts w:ascii="Calibri" w:hAnsi="Calibri"/>
          <w:sz w:val="22"/>
          <w:szCs w:val="22"/>
        </w:rPr>
        <w:t xml:space="preserve">podle výpisu z katastru nemovitostí (KN) </w:t>
      </w:r>
      <w:r>
        <w:rPr>
          <w:rFonts w:ascii="Calibri" w:hAnsi="Calibri"/>
          <w:sz w:val="22"/>
          <w:szCs w:val="22"/>
        </w:rPr>
        <w:t>ke dni podání žádosti o poskytnutí dotace a zároveň také ke dni uzavření smlouvy o poskytnutí dotace výlučným vlastníkem nebo spoluvlastníkem</w:t>
      </w:r>
      <w:r w:rsidR="00D2198B">
        <w:rPr>
          <w:rFonts w:ascii="Calibri" w:hAnsi="Calibri"/>
          <w:sz w:val="22"/>
          <w:szCs w:val="22"/>
        </w:rPr>
        <w:t xml:space="preserve"> (ať již ve formě podílového spoluvlastnictví nebo ve</w:t>
      </w:r>
      <w:r w:rsidR="00CC5839">
        <w:rPr>
          <w:rFonts w:ascii="Calibri" w:hAnsi="Calibri"/>
          <w:sz w:val="22"/>
          <w:szCs w:val="22"/>
        </w:rPr>
        <w:t> </w:t>
      </w:r>
      <w:r w:rsidR="00D2198B">
        <w:rPr>
          <w:rFonts w:ascii="Calibri" w:hAnsi="Calibri"/>
          <w:sz w:val="22"/>
          <w:szCs w:val="22"/>
        </w:rPr>
        <w:t>formě společného jmění manželů) stavby rodinného domu v katastrálním území obce Ropice.</w:t>
      </w:r>
    </w:p>
    <w:p w14:paraId="15611183" w14:textId="77777777" w:rsidR="004A15E8" w:rsidRDefault="004A15E8" w:rsidP="004A15E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47E991F3" w14:textId="31A06BFB" w:rsidR="00A6034E" w:rsidRPr="004A15E8" w:rsidRDefault="00D2198B" w:rsidP="00565E42">
      <w:pPr>
        <w:pStyle w:val="Zkladntext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A6034E">
        <w:rPr>
          <w:rFonts w:ascii="Calibri" w:hAnsi="Calibri"/>
          <w:sz w:val="22"/>
          <w:szCs w:val="22"/>
        </w:rPr>
        <w:t xml:space="preserve">  </w:t>
      </w:r>
      <w:r w:rsidR="004A15E8">
        <w:rPr>
          <w:rFonts w:ascii="Calibri" w:hAnsi="Calibri"/>
          <w:sz w:val="22"/>
          <w:szCs w:val="22"/>
        </w:rPr>
        <w:t xml:space="preserve">Pokud je předmětný rodinný dům ve společném jmění manželů nebo v podílovém spoluvlastnictví více osob, žádost o poskytnutí dotace musí podat a smlouvu o poskytnutí dotace s obcí musí uzavřít všechny tyto osoby společně. </w:t>
      </w:r>
      <w:r w:rsidR="00497BC6">
        <w:rPr>
          <w:rFonts w:ascii="Calibri" w:hAnsi="Calibri"/>
          <w:sz w:val="22"/>
          <w:szCs w:val="22"/>
        </w:rPr>
        <w:t>Všechny tyto osoby se</w:t>
      </w:r>
      <w:r w:rsidR="00497BC6" w:rsidRPr="00133441">
        <w:rPr>
          <w:rFonts w:ascii="Calibri" w:hAnsi="Calibri"/>
          <w:sz w:val="22"/>
          <w:szCs w:val="22"/>
        </w:rPr>
        <w:t xml:space="preserve"> považují </w:t>
      </w:r>
      <w:r w:rsidR="00497BC6">
        <w:rPr>
          <w:rFonts w:ascii="Calibri" w:hAnsi="Calibri"/>
          <w:sz w:val="22"/>
          <w:szCs w:val="22"/>
        </w:rPr>
        <w:t xml:space="preserve">společně </w:t>
      </w:r>
      <w:r w:rsidR="00497BC6" w:rsidRPr="00133441">
        <w:rPr>
          <w:rFonts w:ascii="Calibri" w:hAnsi="Calibri"/>
          <w:sz w:val="22"/>
          <w:szCs w:val="22"/>
        </w:rPr>
        <w:t>za</w:t>
      </w:r>
      <w:r w:rsidR="00CC5839">
        <w:rPr>
          <w:rFonts w:ascii="Calibri" w:hAnsi="Calibri"/>
          <w:sz w:val="22"/>
          <w:szCs w:val="22"/>
        </w:rPr>
        <w:t> </w:t>
      </w:r>
      <w:r w:rsidR="00497BC6" w:rsidRPr="00133441">
        <w:rPr>
          <w:rFonts w:ascii="Calibri" w:hAnsi="Calibri"/>
          <w:sz w:val="22"/>
          <w:szCs w:val="22"/>
        </w:rPr>
        <w:t>příjemce</w:t>
      </w:r>
      <w:r w:rsidR="00497BC6">
        <w:rPr>
          <w:rFonts w:ascii="Calibri" w:hAnsi="Calibri"/>
          <w:sz w:val="22"/>
          <w:szCs w:val="22"/>
        </w:rPr>
        <w:t>, přičemž</w:t>
      </w:r>
      <w:r w:rsidR="00497BC6" w:rsidRPr="00133441">
        <w:rPr>
          <w:rFonts w:ascii="Calibri" w:hAnsi="Calibri"/>
          <w:sz w:val="22"/>
          <w:szCs w:val="22"/>
        </w:rPr>
        <w:t xml:space="preserve"> případná dotace bude poskytnuta v plné výši pouze k rukám (na bankovní účet nebo poštovní poukázkou) jedn</w:t>
      </w:r>
      <w:r w:rsidR="00497BC6">
        <w:rPr>
          <w:rFonts w:ascii="Calibri" w:hAnsi="Calibri"/>
          <w:sz w:val="22"/>
          <w:szCs w:val="22"/>
        </w:rPr>
        <w:t>é z těchto osob určené v žádosti o poskytnutí dotace a ve smlouvě o</w:t>
      </w:r>
      <w:r w:rsidR="00CC5839">
        <w:rPr>
          <w:rFonts w:ascii="Calibri" w:hAnsi="Calibri"/>
          <w:sz w:val="22"/>
          <w:szCs w:val="22"/>
        </w:rPr>
        <w:t> </w:t>
      </w:r>
      <w:r w:rsidR="00497BC6">
        <w:rPr>
          <w:rFonts w:ascii="Calibri" w:hAnsi="Calibri"/>
          <w:sz w:val="22"/>
          <w:szCs w:val="22"/>
        </w:rPr>
        <w:t xml:space="preserve">poskytnutí dotace, </w:t>
      </w:r>
      <w:r w:rsidR="00497BC6" w:rsidRPr="00133441">
        <w:rPr>
          <w:rFonts w:ascii="Calibri" w:hAnsi="Calibri"/>
          <w:sz w:val="22"/>
          <w:szCs w:val="22"/>
        </w:rPr>
        <w:t xml:space="preserve">přičemž finanční prostředky z poskytnuté dotace si tito </w:t>
      </w:r>
      <w:r w:rsidR="00497BC6">
        <w:rPr>
          <w:rFonts w:ascii="Calibri" w:hAnsi="Calibri"/>
          <w:sz w:val="22"/>
          <w:szCs w:val="22"/>
        </w:rPr>
        <w:t xml:space="preserve">společní </w:t>
      </w:r>
      <w:r w:rsidR="00497BC6" w:rsidRPr="00133441">
        <w:rPr>
          <w:rFonts w:ascii="Calibri" w:hAnsi="Calibri"/>
          <w:sz w:val="22"/>
          <w:szCs w:val="22"/>
        </w:rPr>
        <w:t>příjemci mezi sebou sami vypořádají</w:t>
      </w:r>
      <w:r w:rsidR="00497BC6">
        <w:rPr>
          <w:rFonts w:ascii="Calibri" w:hAnsi="Calibri"/>
          <w:sz w:val="22"/>
          <w:szCs w:val="22"/>
        </w:rPr>
        <w:t>.</w:t>
      </w:r>
    </w:p>
    <w:p w14:paraId="6690FC6E" w14:textId="77777777" w:rsidR="00A6034E" w:rsidRPr="004A15E8" w:rsidRDefault="00A6034E" w:rsidP="00D2198B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330EA0A" w14:textId="77777777" w:rsidR="004A15E8" w:rsidRPr="004A15E8" w:rsidRDefault="004A15E8" w:rsidP="004A15E8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668F78EB" w14:textId="77777777" w:rsidR="004A15E8" w:rsidRPr="004A15E8" w:rsidRDefault="004A15E8" w:rsidP="004A15E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4A15E8">
        <w:rPr>
          <w:rFonts w:ascii="Calibri" w:hAnsi="Calibri"/>
          <w:b/>
          <w:sz w:val="22"/>
          <w:szCs w:val="22"/>
        </w:rPr>
        <w:t>Článek 2</w:t>
      </w:r>
    </w:p>
    <w:p w14:paraId="291EAFCE" w14:textId="77777777" w:rsidR="004A15E8" w:rsidRPr="004A15E8" w:rsidRDefault="004A15E8" w:rsidP="004A15E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4A15E8">
        <w:rPr>
          <w:rFonts w:ascii="Calibri" w:hAnsi="Calibri"/>
          <w:b/>
          <w:sz w:val="22"/>
          <w:szCs w:val="22"/>
        </w:rPr>
        <w:t xml:space="preserve">Základní podmínky pro poskytnutí dotace </w:t>
      </w:r>
    </w:p>
    <w:p w14:paraId="194B42E9" w14:textId="77777777" w:rsidR="004A15E8" w:rsidRPr="004A15E8" w:rsidRDefault="004A15E8" w:rsidP="00D2198B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7752ACA6" w14:textId="77777777" w:rsidR="00A6034E" w:rsidRPr="00497BC6" w:rsidRDefault="00A6034E" w:rsidP="00565E42">
      <w:pPr>
        <w:pStyle w:val="Zkladntext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4A15E8">
        <w:rPr>
          <w:rFonts w:ascii="Calibri" w:hAnsi="Calibri"/>
          <w:sz w:val="22"/>
          <w:szCs w:val="22"/>
          <w:shd w:val="clear" w:color="auto" w:fill="FFFFFF"/>
        </w:rPr>
        <w:t>Dotace podle těchto zásad mohou být poskytnuty příjemcům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jen při současném splnění všech dále uvedených podmínek:</w:t>
      </w:r>
    </w:p>
    <w:p w14:paraId="39B64B80" w14:textId="77777777" w:rsidR="00497BC6" w:rsidRPr="00497BC6" w:rsidRDefault="00497BC6" w:rsidP="00497BC6">
      <w:pPr>
        <w:pStyle w:val="Zkladntext"/>
        <w:jc w:val="both"/>
        <w:rPr>
          <w:rFonts w:ascii="Calibri" w:hAnsi="Calibri"/>
          <w:sz w:val="12"/>
          <w:szCs w:val="12"/>
        </w:rPr>
      </w:pPr>
    </w:p>
    <w:p w14:paraId="217B3642" w14:textId="3DC59B18" w:rsidR="00497BC6" w:rsidRPr="00720D5C" w:rsidRDefault="00497BC6" w:rsidP="00565E42">
      <w:pPr>
        <w:pStyle w:val="Zkladntext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 w:rsidRPr="00497BC6">
        <w:rPr>
          <w:rFonts w:ascii="Calibri" w:hAnsi="Calibri"/>
          <w:sz w:val="22"/>
          <w:szCs w:val="22"/>
          <w:shd w:val="clear" w:color="auto" w:fill="FFFFFF"/>
        </w:rPr>
        <w:t>dotace je určena pouze na částečnou úhradu nákladů na provedení nové vodovodní přípojky</w:t>
      </w:r>
      <w:r w:rsidR="004416F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4416F9" w:rsidRPr="004416F9">
        <w:rPr>
          <w:rFonts w:ascii="Calibri" w:hAnsi="Calibri"/>
          <w:b/>
          <w:sz w:val="22"/>
          <w:szCs w:val="22"/>
          <w:shd w:val="clear" w:color="auto" w:fill="FFFFFF"/>
        </w:rPr>
        <w:t xml:space="preserve">delší než </w:t>
      </w:r>
      <w:r w:rsidR="00E2094D">
        <w:rPr>
          <w:rFonts w:ascii="Calibri" w:hAnsi="Calibri"/>
          <w:b/>
          <w:sz w:val="22"/>
          <w:szCs w:val="22"/>
          <w:shd w:val="clear" w:color="auto" w:fill="FFFFFF"/>
        </w:rPr>
        <w:t>5</w:t>
      </w:r>
      <w:r w:rsidR="004416F9" w:rsidRPr="004416F9">
        <w:rPr>
          <w:rFonts w:ascii="Calibri" w:hAnsi="Calibri"/>
          <w:b/>
          <w:sz w:val="22"/>
          <w:szCs w:val="22"/>
          <w:shd w:val="clear" w:color="auto" w:fill="FFFFFF"/>
        </w:rPr>
        <w:t>0 m</w:t>
      </w:r>
      <w:r w:rsidRPr="00497BC6">
        <w:rPr>
          <w:rFonts w:ascii="Calibri" w:hAnsi="Calibri"/>
          <w:sz w:val="22"/>
          <w:szCs w:val="22"/>
          <w:shd w:val="clear" w:color="auto" w:fill="FFFFFF"/>
        </w:rPr>
        <w:t>, jejíž užívání bylo povoleno pravomocným rozhodnutím, souhlasem nebo jiným opatřením příslušného vodoprávního nebo stavebního úřadu v </w:t>
      </w:r>
      <w:r w:rsidRPr="00720D5C">
        <w:rPr>
          <w:rFonts w:ascii="Calibri" w:hAnsi="Calibri"/>
          <w:sz w:val="22"/>
          <w:szCs w:val="22"/>
          <w:shd w:val="clear" w:color="auto" w:fill="FFFFFF"/>
        </w:rPr>
        <w:t xml:space="preserve">období </w:t>
      </w:r>
      <w:r w:rsidRPr="00720D5C">
        <w:rPr>
          <w:rFonts w:ascii="Calibri" w:hAnsi="Calibri"/>
          <w:b/>
          <w:sz w:val="22"/>
          <w:szCs w:val="22"/>
          <w:shd w:val="clear" w:color="auto" w:fill="FFFFFF"/>
        </w:rPr>
        <w:t>od 1.</w:t>
      </w:r>
      <w:r w:rsidR="009A634B" w:rsidRPr="00720D5C">
        <w:rPr>
          <w:rFonts w:ascii="Calibri" w:hAnsi="Calibri"/>
          <w:b/>
          <w:sz w:val="22"/>
          <w:szCs w:val="22"/>
          <w:shd w:val="clear" w:color="auto" w:fill="FFFFFF"/>
        </w:rPr>
        <w:t>1</w:t>
      </w:r>
      <w:r w:rsidRPr="00720D5C">
        <w:rPr>
          <w:rFonts w:ascii="Calibri" w:hAnsi="Calibri"/>
          <w:b/>
          <w:sz w:val="22"/>
          <w:szCs w:val="22"/>
          <w:shd w:val="clear" w:color="auto" w:fill="FFFFFF"/>
        </w:rPr>
        <w:t>.20</w:t>
      </w:r>
      <w:r w:rsidR="00CC5839" w:rsidRPr="00720D5C">
        <w:rPr>
          <w:rFonts w:ascii="Calibri" w:hAnsi="Calibri"/>
          <w:b/>
          <w:sz w:val="22"/>
          <w:szCs w:val="22"/>
          <w:shd w:val="clear" w:color="auto" w:fill="FFFFFF"/>
        </w:rPr>
        <w:t>2</w:t>
      </w:r>
      <w:r w:rsidR="00720D5C">
        <w:rPr>
          <w:rFonts w:ascii="Calibri" w:hAnsi="Calibri"/>
          <w:b/>
          <w:sz w:val="22"/>
          <w:szCs w:val="22"/>
          <w:shd w:val="clear" w:color="auto" w:fill="FFFFFF"/>
        </w:rPr>
        <w:t>3</w:t>
      </w:r>
      <w:r w:rsidRPr="00720D5C">
        <w:rPr>
          <w:rFonts w:ascii="Calibri" w:hAnsi="Calibri"/>
          <w:b/>
          <w:sz w:val="22"/>
          <w:szCs w:val="22"/>
          <w:shd w:val="clear" w:color="auto" w:fill="FFFFFF"/>
        </w:rPr>
        <w:t xml:space="preserve"> do</w:t>
      </w:r>
      <w:r w:rsidR="00CC5839" w:rsidRPr="00720D5C">
        <w:rPr>
          <w:rFonts w:ascii="Calibri" w:hAnsi="Calibri"/>
          <w:b/>
          <w:sz w:val="22"/>
          <w:szCs w:val="22"/>
          <w:shd w:val="clear" w:color="auto" w:fill="FFFFFF"/>
        </w:rPr>
        <w:t> </w:t>
      </w:r>
      <w:r w:rsidR="008E4FFC" w:rsidRPr="00720D5C">
        <w:rPr>
          <w:rFonts w:ascii="Calibri" w:hAnsi="Calibri"/>
          <w:b/>
          <w:sz w:val="22"/>
          <w:szCs w:val="22"/>
          <w:shd w:val="clear" w:color="auto" w:fill="FFFFFF"/>
        </w:rPr>
        <w:t>31.08</w:t>
      </w:r>
      <w:r w:rsidRPr="00720D5C">
        <w:rPr>
          <w:rFonts w:ascii="Calibri" w:hAnsi="Calibri"/>
          <w:b/>
          <w:sz w:val="22"/>
          <w:szCs w:val="22"/>
          <w:shd w:val="clear" w:color="auto" w:fill="FFFFFF"/>
        </w:rPr>
        <w:t>.20</w:t>
      </w:r>
      <w:r w:rsidR="00CC5839" w:rsidRPr="00720D5C">
        <w:rPr>
          <w:rFonts w:ascii="Calibri" w:hAnsi="Calibri"/>
          <w:b/>
          <w:sz w:val="22"/>
          <w:szCs w:val="22"/>
          <w:shd w:val="clear" w:color="auto" w:fill="FFFFFF"/>
        </w:rPr>
        <w:t>2</w:t>
      </w:r>
      <w:r w:rsidR="00720D5C" w:rsidRPr="00720D5C">
        <w:rPr>
          <w:rFonts w:ascii="Calibri" w:hAnsi="Calibri"/>
          <w:b/>
          <w:sz w:val="22"/>
          <w:szCs w:val="22"/>
          <w:shd w:val="clear" w:color="auto" w:fill="FFFFFF"/>
        </w:rPr>
        <w:t>6</w:t>
      </w:r>
      <w:r w:rsidRPr="00720D5C">
        <w:rPr>
          <w:rFonts w:ascii="Calibri" w:hAnsi="Calibri"/>
          <w:sz w:val="22"/>
          <w:szCs w:val="22"/>
          <w:shd w:val="clear" w:color="auto" w:fill="FFFFFF"/>
        </w:rPr>
        <w:t xml:space="preserve"> (dále jen „</w:t>
      </w:r>
      <w:r w:rsidRPr="00720D5C">
        <w:rPr>
          <w:rFonts w:ascii="Calibri" w:hAnsi="Calibri"/>
          <w:b/>
          <w:sz w:val="22"/>
          <w:szCs w:val="22"/>
          <w:shd w:val="clear" w:color="auto" w:fill="FFFFFF"/>
        </w:rPr>
        <w:t>rozhodné období</w:t>
      </w:r>
      <w:r w:rsidRPr="00720D5C">
        <w:rPr>
          <w:rFonts w:ascii="Calibri" w:hAnsi="Calibri"/>
          <w:sz w:val="22"/>
          <w:szCs w:val="22"/>
          <w:shd w:val="clear" w:color="auto" w:fill="FFFFFF"/>
        </w:rPr>
        <w:t xml:space="preserve">“);  </w:t>
      </w:r>
    </w:p>
    <w:p w14:paraId="0EDD43C4" w14:textId="77777777" w:rsidR="00497BC6" w:rsidRDefault="00497BC6" w:rsidP="00565E42">
      <w:pPr>
        <w:pStyle w:val="Zkladntext"/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dotace je určená pouze na částečnou úhradu nákladů, které žadatel (příjemce) v rozhodném období účelně vynaložil ke stanovenému účelu (tj. na </w:t>
      </w:r>
      <w:r w:rsidRPr="00497BC6">
        <w:rPr>
          <w:rFonts w:ascii="Calibri" w:hAnsi="Calibri"/>
          <w:sz w:val="22"/>
          <w:szCs w:val="22"/>
          <w:shd w:val="clear" w:color="auto" w:fill="FFFFFF"/>
        </w:rPr>
        <w:t>provedení nové vodovodní přípojky</w:t>
      </w:r>
      <w:r>
        <w:rPr>
          <w:rFonts w:ascii="Calibri" w:hAnsi="Calibri"/>
          <w:sz w:val="22"/>
          <w:szCs w:val="22"/>
          <w:shd w:val="clear" w:color="auto" w:fill="FFFFFF"/>
        </w:rPr>
        <w:t>, sloužící k napojení stavby rodinného domu na veřejný vodovod</w:t>
      </w:r>
      <w:r w:rsidR="001E6BB5">
        <w:rPr>
          <w:rFonts w:ascii="Calibri" w:hAnsi="Calibri"/>
          <w:sz w:val="22"/>
          <w:szCs w:val="22"/>
          <w:shd w:val="clear" w:color="auto" w:fill="FFFFFF"/>
        </w:rPr>
        <w:t>, včetně nákladů na pořízení projektové dokumentace</w:t>
      </w:r>
      <w:r>
        <w:rPr>
          <w:rFonts w:ascii="Calibri" w:hAnsi="Calibri"/>
          <w:sz w:val="22"/>
          <w:szCs w:val="22"/>
          <w:shd w:val="clear" w:color="auto" w:fill="FFFFFF"/>
        </w:rPr>
        <w:t>) a jejichž výši poskytovateli prokázal předložením kopií příslušných účetních a daňových dokladů, smluv apod., přiložených k žádosti o poskytnutí dotace (dále jen „</w:t>
      </w:r>
      <w:r w:rsidRPr="0030633A">
        <w:rPr>
          <w:rFonts w:ascii="Calibri" w:hAnsi="Calibri"/>
          <w:b/>
          <w:sz w:val="22"/>
          <w:szCs w:val="22"/>
          <w:shd w:val="clear" w:color="auto" w:fill="FFFFFF"/>
        </w:rPr>
        <w:t>prokazatelné náklady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“);    </w:t>
      </w:r>
    </w:p>
    <w:p w14:paraId="597D7C1C" w14:textId="77777777" w:rsidR="00B70E03" w:rsidRDefault="00497BC6" w:rsidP="008D3059">
      <w:pPr>
        <w:pStyle w:val="Zkladntext"/>
        <w:numPr>
          <w:ilvl w:val="0"/>
          <w:numId w:val="11"/>
        </w:numPr>
        <w:ind w:left="771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dotace je určená jen vlastníkům </w:t>
      </w:r>
      <w:r w:rsidRPr="00020A2B">
        <w:rPr>
          <w:rFonts w:ascii="Calibri" w:hAnsi="Calibri"/>
          <w:b/>
          <w:color w:val="auto"/>
          <w:sz w:val="22"/>
          <w:szCs w:val="22"/>
          <w:shd w:val="clear" w:color="auto" w:fill="FFFFFF"/>
        </w:rPr>
        <w:t xml:space="preserve">rodinných domů </w:t>
      </w:r>
      <w:r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>(nikoliv např. staveb pro individuální rekreaci, bytových domů, staveb občanského vybavení apod.) v katastrálním území Ropice, tj. budov s přiděleným číslem popisným určených výhradně k bydlení podle příslušných ustanovení zákona č. 183/2006 Sb., o územním plánování a stavebním řádu (stavební zákon), ve znění pozdějších předpisů, a prováděcích právních předpisů.</w:t>
      </w:r>
      <w:r w:rsidR="008D3059" w:rsidRPr="00020A2B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Číslo popisné bylo přiděleno před započetím stavby nové vodovodní přípojky.</w:t>
      </w:r>
    </w:p>
    <w:p w14:paraId="3E0F2A12" w14:textId="77777777" w:rsidR="00B70E03" w:rsidRDefault="00B70E03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br w:type="page"/>
      </w:r>
    </w:p>
    <w:p w14:paraId="66CDBD98" w14:textId="77777777" w:rsidR="00660722" w:rsidRPr="00497BC6" w:rsidRDefault="00497BC6" w:rsidP="00565E42">
      <w:pPr>
        <w:pStyle w:val="Zkladntext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lastRenderedPageBreak/>
        <w:t>K</w:t>
      </w:r>
      <w:r w:rsidR="001A64D7" w:rsidRPr="00497BC6">
        <w:rPr>
          <w:rFonts w:ascii="Calibri" w:hAnsi="Calibri"/>
          <w:sz w:val="22"/>
          <w:szCs w:val="22"/>
          <w:shd w:val="clear" w:color="auto" w:fill="FFFFFF"/>
        </w:rPr>
        <w:t> žádosti o poskytnutí dotace je žadatel povinen doložit</w:t>
      </w:r>
      <w:r w:rsidR="00660722" w:rsidRPr="00497BC6">
        <w:rPr>
          <w:rFonts w:ascii="Calibri" w:hAnsi="Calibri"/>
          <w:sz w:val="22"/>
          <w:szCs w:val="22"/>
          <w:shd w:val="clear" w:color="auto" w:fill="FFFFFF"/>
        </w:rPr>
        <w:t>:</w:t>
      </w:r>
    </w:p>
    <w:p w14:paraId="7DEF4DE0" w14:textId="77777777" w:rsidR="00497BC6" w:rsidRPr="00497BC6" w:rsidRDefault="00497BC6" w:rsidP="00497BC6">
      <w:pPr>
        <w:pStyle w:val="Zkladntext"/>
        <w:jc w:val="both"/>
        <w:rPr>
          <w:rFonts w:ascii="Calibri" w:hAnsi="Calibri"/>
          <w:sz w:val="8"/>
          <w:szCs w:val="8"/>
        </w:rPr>
      </w:pPr>
    </w:p>
    <w:p w14:paraId="608B8C86" w14:textId="77777777" w:rsidR="00660722" w:rsidRPr="004A15E8" w:rsidRDefault="00660722" w:rsidP="00565E42">
      <w:pPr>
        <w:pStyle w:val="Zkladntext"/>
        <w:numPr>
          <w:ilvl w:val="0"/>
          <w:numId w:val="6"/>
        </w:numPr>
        <w:spacing w:after="120"/>
        <w:ind w:left="709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kopii </w:t>
      </w:r>
      <w:r>
        <w:rPr>
          <w:rFonts w:ascii="Calibri" w:hAnsi="Calibri"/>
          <w:sz w:val="22"/>
          <w:szCs w:val="22"/>
          <w:shd w:val="clear" w:color="auto" w:fill="FFFFFF"/>
        </w:rPr>
        <w:t>pravomocn</w:t>
      </w:r>
      <w:r w:rsidR="004A15E8">
        <w:rPr>
          <w:rFonts w:ascii="Calibri" w:hAnsi="Calibri"/>
          <w:sz w:val="22"/>
          <w:szCs w:val="22"/>
          <w:shd w:val="clear" w:color="auto" w:fill="FFFFFF"/>
        </w:rPr>
        <w:t>ého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rozhodnutí, souhlas</w:t>
      </w:r>
      <w:r w:rsidR="004A15E8">
        <w:rPr>
          <w:rFonts w:ascii="Calibri" w:hAnsi="Calibri"/>
          <w:sz w:val="22"/>
          <w:szCs w:val="22"/>
          <w:shd w:val="clear" w:color="auto" w:fill="FFFFFF"/>
        </w:rPr>
        <w:t>u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nebo jin</w:t>
      </w:r>
      <w:r w:rsidR="004A15E8">
        <w:rPr>
          <w:rFonts w:ascii="Calibri" w:hAnsi="Calibri"/>
          <w:sz w:val="22"/>
          <w:szCs w:val="22"/>
          <w:shd w:val="clear" w:color="auto" w:fill="FFFFFF"/>
        </w:rPr>
        <w:t>ého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opatření příslušného stavebního úřadu</w:t>
      </w:r>
      <w:r w:rsidR="004A15E8">
        <w:rPr>
          <w:rFonts w:ascii="Calibri" w:hAnsi="Calibri"/>
          <w:sz w:val="22"/>
          <w:szCs w:val="22"/>
          <w:shd w:val="clear" w:color="auto" w:fill="FFFFFF"/>
        </w:rPr>
        <w:t>, kterým bylo povoleno užívání předmětné vodovodní přípojky;</w:t>
      </w:r>
    </w:p>
    <w:p w14:paraId="649ADE26" w14:textId="31A75C64" w:rsidR="004A15E8" w:rsidRPr="004A15E8" w:rsidRDefault="004A15E8" w:rsidP="00565E42">
      <w:pPr>
        <w:pStyle w:val="Zkladntext"/>
        <w:numPr>
          <w:ilvl w:val="0"/>
          <w:numId w:val="6"/>
        </w:numPr>
        <w:spacing w:after="120"/>
        <w:ind w:left="709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kopie všech účetních a daňových dokladů prokazujících výši prokazatelných nákladů na</w:t>
      </w:r>
      <w:r w:rsidR="00CC5839">
        <w:rPr>
          <w:rFonts w:ascii="Calibri" w:hAnsi="Calibri"/>
          <w:sz w:val="22"/>
          <w:szCs w:val="22"/>
          <w:shd w:val="clear" w:color="auto" w:fill="FFFFFF"/>
        </w:rPr>
        <w:t> </w:t>
      </w:r>
      <w:r>
        <w:rPr>
          <w:rFonts w:ascii="Calibri" w:hAnsi="Calibri"/>
          <w:sz w:val="22"/>
          <w:szCs w:val="22"/>
          <w:shd w:val="clear" w:color="auto" w:fill="FFFFFF"/>
        </w:rPr>
        <w:t>pořízení vodovodní přípojky;</w:t>
      </w:r>
    </w:p>
    <w:p w14:paraId="2449401B" w14:textId="77777777" w:rsidR="004A15E8" w:rsidRDefault="004A15E8" w:rsidP="00565E42">
      <w:pPr>
        <w:pStyle w:val="Zkladntext"/>
        <w:numPr>
          <w:ilvl w:val="0"/>
          <w:numId w:val="6"/>
        </w:numPr>
        <w:spacing w:after="120"/>
        <w:ind w:left="709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kopii aktuálního výpisu z katastru nemovitostí (ke dni podání žádosti ne starší než 3 měsíce), prokazujícího vlastnické právo žadatele k rodinnému domu, připojenému na veřejný vodovod předmětnou vodovodní přípojkou; </w:t>
      </w:r>
    </w:p>
    <w:p w14:paraId="292D1FA8" w14:textId="77777777" w:rsidR="004A15E8" w:rsidRPr="004A15E8" w:rsidRDefault="001A64D7" w:rsidP="00565E42">
      <w:pPr>
        <w:pStyle w:val="Zkladntext"/>
        <w:numPr>
          <w:ilvl w:val="0"/>
          <w:numId w:val="6"/>
        </w:numPr>
        <w:spacing w:after="120"/>
        <w:ind w:left="709" w:hanging="357"/>
        <w:jc w:val="both"/>
        <w:rPr>
          <w:rFonts w:ascii="Calibri" w:hAnsi="Calibri"/>
          <w:sz w:val="22"/>
          <w:szCs w:val="22"/>
        </w:rPr>
      </w:pPr>
      <w:r w:rsidRPr="004A15E8">
        <w:rPr>
          <w:rFonts w:ascii="Calibri" w:hAnsi="Calibri"/>
          <w:sz w:val="22"/>
          <w:szCs w:val="22"/>
          <w:shd w:val="clear" w:color="auto" w:fill="FFFFFF"/>
        </w:rPr>
        <w:t xml:space="preserve">kopii </w:t>
      </w:r>
      <w:r w:rsidR="00660722" w:rsidRPr="004A15E8">
        <w:rPr>
          <w:rFonts w:ascii="Calibri" w:hAnsi="Calibri"/>
          <w:sz w:val="22"/>
          <w:szCs w:val="22"/>
          <w:shd w:val="clear" w:color="auto" w:fill="FFFFFF"/>
        </w:rPr>
        <w:t xml:space="preserve">dokladu </w:t>
      </w:r>
      <w:r w:rsidR="004A15E8">
        <w:rPr>
          <w:rFonts w:ascii="Calibri" w:hAnsi="Calibri"/>
          <w:sz w:val="22"/>
          <w:szCs w:val="22"/>
          <w:shd w:val="clear" w:color="auto" w:fill="FFFFFF"/>
        </w:rPr>
        <w:t xml:space="preserve">vystaveného provozovatelem </w:t>
      </w:r>
      <w:r w:rsidR="004A15E8" w:rsidRPr="004A15E8">
        <w:rPr>
          <w:rFonts w:ascii="Calibri" w:hAnsi="Calibri"/>
          <w:sz w:val="22"/>
          <w:szCs w:val="22"/>
          <w:shd w:val="clear" w:color="auto" w:fill="FFFFFF"/>
        </w:rPr>
        <w:t xml:space="preserve">veřejného vodovodu </w:t>
      </w:r>
      <w:r w:rsidR="004A15E8">
        <w:rPr>
          <w:rFonts w:ascii="Calibri" w:hAnsi="Calibri"/>
          <w:sz w:val="22"/>
          <w:szCs w:val="22"/>
          <w:shd w:val="clear" w:color="auto" w:fill="FFFFFF"/>
        </w:rPr>
        <w:t>o připojení předmětné vodovodní přípojky na veřejný vodovod;</w:t>
      </w:r>
    </w:p>
    <w:p w14:paraId="43242D53" w14:textId="440BE08D" w:rsidR="004A15E8" w:rsidRPr="004A15E8" w:rsidRDefault="004A15E8" w:rsidP="00565E42">
      <w:pPr>
        <w:pStyle w:val="Zkladntext"/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kopii </w:t>
      </w:r>
      <w:r w:rsidR="001A64D7" w:rsidRPr="004A15E8">
        <w:rPr>
          <w:rFonts w:ascii="Calibri" w:hAnsi="Calibri"/>
          <w:sz w:val="22"/>
          <w:szCs w:val="22"/>
          <w:shd w:val="clear" w:color="auto" w:fill="FFFFFF"/>
        </w:rPr>
        <w:t>smlouvy o dodávce vody z veřejného vodovodu, uzavřené s příslušným provozovatelem veřejného vodovodu, na základě</w:t>
      </w:r>
      <w:r w:rsidR="00313210">
        <w:rPr>
          <w:rFonts w:ascii="Calibri" w:hAnsi="Calibri"/>
          <w:sz w:val="22"/>
          <w:szCs w:val="22"/>
          <w:shd w:val="clear" w:color="auto" w:fill="FFFFFF"/>
        </w:rPr>
        <w:t>,</w:t>
      </w:r>
      <w:r w:rsidR="001A64D7" w:rsidRPr="004A15E8">
        <w:rPr>
          <w:rFonts w:ascii="Calibri" w:hAnsi="Calibri"/>
          <w:sz w:val="22"/>
          <w:szCs w:val="22"/>
          <w:shd w:val="clear" w:color="auto" w:fill="FFFFFF"/>
        </w:rPr>
        <w:t xml:space="preserve"> které bude sjednána dodávka pitné vody z veřejného vodovodu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do rodinného domu v Ropici </w:t>
      </w:r>
      <w:r w:rsidR="001A64D7" w:rsidRPr="004A15E8">
        <w:rPr>
          <w:rFonts w:ascii="Calibri" w:hAnsi="Calibri"/>
          <w:sz w:val="22"/>
          <w:szCs w:val="22"/>
          <w:shd w:val="clear" w:color="auto" w:fill="FFFFFF"/>
        </w:rPr>
        <w:t>prostřednictvím nově zřízené vodovodní přípojky</w:t>
      </w:r>
      <w:r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5DEB92F5" w14:textId="77777777" w:rsidR="001A64D7" w:rsidRPr="004A15E8" w:rsidRDefault="001A64D7" w:rsidP="004A15E8">
      <w:pPr>
        <w:pStyle w:val="Zkladntext"/>
        <w:ind w:left="1491"/>
        <w:jc w:val="both"/>
        <w:rPr>
          <w:rFonts w:ascii="Calibri" w:hAnsi="Calibri"/>
          <w:sz w:val="22"/>
          <w:szCs w:val="22"/>
        </w:rPr>
      </w:pPr>
      <w:r w:rsidRPr="004A15E8">
        <w:rPr>
          <w:rFonts w:ascii="Calibri" w:hAnsi="Calibri"/>
          <w:sz w:val="22"/>
          <w:szCs w:val="22"/>
          <w:shd w:val="clear" w:color="auto" w:fill="FFFFFF"/>
        </w:rPr>
        <w:t xml:space="preserve">   </w:t>
      </w:r>
    </w:p>
    <w:p w14:paraId="3171979F" w14:textId="77777777" w:rsidR="00A6034E" w:rsidRPr="00854BD0" w:rsidRDefault="00A6034E" w:rsidP="00A6034E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DD287B3" w14:textId="77777777" w:rsidR="00B87CCF" w:rsidRPr="00133441" w:rsidRDefault="00A60895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133441">
        <w:rPr>
          <w:rFonts w:ascii="Calibri" w:hAnsi="Calibri"/>
          <w:b/>
          <w:sz w:val="22"/>
          <w:szCs w:val="22"/>
        </w:rPr>
        <w:t xml:space="preserve">Článek </w:t>
      </w:r>
      <w:r w:rsidR="00497BC6">
        <w:rPr>
          <w:rFonts w:ascii="Calibri" w:hAnsi="Calibri"/>
          <w:b/>
          <w:sz w:val="22"/>
          <w:szCs w:val="22"/>
        </w:rPr>
        <w:t>3</w:t>
      </w:r>
    </w:p>
    <w:p w14:paraId="40ACCF2B" w14:textId="77777777" w:rsidR="000F74C3" w:rsidRPr="00133441" w:rsidRDefault="00497BC6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Žádost</w:t>
      </w:r>
      <w:r w:rsidR="000F74C3" w:rsidRPr="00133441">
        <w:rPr>
          <w:rFonts w:ascii="Calibri" w:hAnsi="Calibri"/>
          <w:b/>
          <w:sz w:val="22"/>
          <w:szCs w:val="22"/>
        </w:rPr>
        <w:t xml:space="preserve"> o poskytnutí dotace</w:t>
      </w:r>
      <w:r w:rsidR="007C533C" w:rsidRPr="00133441">
        <w:rPr>
          <w:rFonts w:ascii="Calibri" w:hAnsi="Calibri"/>
          <w:b/>
          <w:sz w:val="22"/>
          <w:szCs w:val="22"/>
        </w:rPr>
        <w:t xml:space="preserve"> </w:t>
      </w:r>
    </w:p>
    <w:p w14:paraId="40948940" w14:textId="77777777" w:rsidR="000F74C3" w:rsidRPr="00133441" w:rsidRDefault="000F74C3" w:rsidP="000F74C3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1D6233EB" w14:textId="77777777" w:rsidR="00A56D09" w:rsidRDefault="000F74C3" w:rsidP="00565E42">
      <w:pPr>
        <w:pStyle w:val="Zkladntext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A56D09">
        <w:rPr>
          <w:rFonts w:ascii="Calibri" w:hAnsi="Calibri"/>
          <w:sz w:val="22"/>
          <w:szCs w:val="22"/>
        </w:rPr>
        <w:t xml:space="preserve">Dotace podle těchto zásad budou poskytovány výhradně </w:t>
      </w:r>
      <w:r w:rsidRPr="00A56D09">
        <w:rPr>
          <w:rFonts w:ascii="Calibri" w:hAnsi="Calibri"/>
          <w:sz w:val="22"/>
          <w:szCs w:val="22"/>
          <w:u w:val="single"/>
        </w:rPr>
        <w:t xml:space="preserve">na základě předchozí </w:t>
      </w:r>
      <w:r w:rsidR="00B92F38" w:rsidRPr="00A56D09">
        <w:rPr>
          <w:rFonts w:ascii="Calibri" w:hAnsi="Calibri"/>
          <w:sz w:val="22"/>
          <w:szCs w:val="22"/>
          <w:u w:val="single"/>
        </w:rPr>
        <w:t xml:space="preserve">řádně vyplněné a zdůvodněné písemné </w:t>
      </w:r>
      <w:r w:rsidRPr="00A56D09">
        <w:rPr>
          <w:rFonts w:ascii="Calibri" w:hAnsi="Calibri"/>
          <w:sz w:val="22"/>
          <w:szCs w:val="22"/>
          <w:u w:val="single"/>
        </w:rPr>
        <w:t>žádosti</w:t>
      </w:r>
      <w:r w:rsidRPr="00A56D09">
        <w:rPr>
          <w:rFonts w:ascii="Calibri" w:hAnsi="Calibri"/>
          <w:sz w:val="22"/>
          <w:szCs w:val="22"/>
        </w:rPr>
        <w:t xml:space="preserve">. </w:t>
      </w:r>
    </w:p>
    <w:p w14:paraId="5B6E85C7" w14:textId="77777777" w:rsidR="00A56D09" w:rsidRPr="00A56D09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3A0F011B" w14:textId="77777777" w:rsidR="00A56D09" w:rsidRDefault="00A56D09" w:rsidP="00565E42">
      <w:pPr>
        <w:pStyle w:val="Zkladntext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A56D09">
        <w:rPr>
          <w:rFonts w:ascii="Calibri" w:hAnsi="Calibri"/>
          <w:sz w:val="22"/>
          <w:szCs w:val="22"/>
        </w:rPr>
        <w:t>Žadatelé, kteří projeví zájem o dotaci, si vyzvednou u poskytovatele, prostřednictvím Obecního úřadu Ropice (dále jen „</w:t>
      </w:r>
      <w:r w:rsidRPr="00A56D09">
        <w:rPr>
          <w:rFonts w:ascii="Calibri" w:hAnsi="Calibri"/>
          <w:b/>
          <w:sz w:val="22"/>
          <w:szCs w:val="22"/>
        </w:rPr>
        <w:t>obecní úřad</w:t>
      </w:r>
      <w:r w:rsidRPr="00A56D09">
        <w:rPr>
          <w:rFonts w:ascii="Calibri" w:hAnsi="Calibri"/>
          <w:sz w:val="22"/>
          <w:szCs w:val="22"/>
        </w:rPr>
        <w:t xml:space="preserve">“), předepsaný tiskopis žádosti o poskytnutí dotace, nebo si ho stáhnou z internetových stránek obce. Formulář pro podání žádosti o poskytnutí dotace je – jako příloha č. 1 – nedílnou součástí těchto zásad. </w:t>
      </w:r>
    </w:p>
    <w:p w14:paraId="6CAA2C2B" w14:textId="77777777" w:rsidR="00A56D09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76D52C6" w14:textId="306AF044" w:rsidR="00A56D09" w:rsidRDefault="00A56D09" w:rsidP="00565E42">
      <w:pPr>
        <w:pStyle w:val="Zkladntext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A56D09">
        <w:rPr>
          <w:rFonts w:ascii="Calibri" w:hAnsi="Calibri"/>
          <w:sz w:val="22"/>
          <w:szCs w:val="22"/>
        </w:rPr>
        <w:t>Řádně vyplněné a podepsané žádosti o poskytnutí dotace je třeba doručit – spolu se všemi povinnými přílohami dle článku 2 těchto zásad – písemně na adresu sídla poskytovatele nebo osobně na podatelnu obecního úřadu</w:t>
      </w:r>
      <w:r>
        <w:rPr>
          <w:rFonts w:ascii="Calibri" w:hAnsi="Calibri"/>
          <w:sz w:val="22"/>
          <w:szCs w:val="22"/>
        </w:rPr>
        <w:t xml:space="preserve">, a to </w:t>
      </w:r>
      <w:r w:rsidR="00020A2B">
        <w:rPr>
          <w:rFonts w:ascii="Calibri" w:hAnsi="Calibri"/>
          <w:b/>
          <w:sz w:val="22"/>
          <w:szCs w:val="22"/>
        </w:rPr>
        <w:t xml:space="preserve">od </w:t>
      </w:r>
      <w:r w:rsidR="00720D5C">
        <w:rPr>
          <w:rFonts w:ascii="Calibri" w:hAnsi="Calibri"/>
          <w:b/>
          <w:sz w:val="22"/>
          <w:szCs w:val="22"/>
        </w:rPr>
        <w:t>01.10.</w:t>
      </w:r>
      <w:r w:rsidR="001E5518">
        <w:rPr>
          <w:rFonts w:ascii="Calibri" w:hAnsi="Calibri"/>
          <w:b/>
          <w:sz w:val="22"/>
          <w:szCs w:val="22"/>
        </w:rPr>
        <w:t>2023</w:t>
      </w:r>
      <w:r w:rsidR="00020A2B">
        <w:rPr>
          <w:rFonts w:ascii="Calibri" w:hAnsi="Calibri"/>
          <w:b/>
          <w:sz w:val="22"/>
          <w:szCs w:val="22"/>
        </w:rPr>
        <w:t xml:space="preserve"> </w:t>
      </w:r>
      <w:r w:rsidRPr="00A56D09">
        <w:rPr>
          <w:rFonts w:ascii="Calibri" w:hAnsi="Calibri"/>
          <w:b/>
          <w:sz w:val="22"/>
          <w:szCs w:val="22"/>
        </w:rPr>
        <w:t>nejpozději do</w:t>
      </w:r>
      <w:r w:rsidR="00720D5C">
        <w:rPr>
          <w:rFonts w:ascii="Calibri" w:hAnsi="Calibri"/>
          <w:b/>
          <w:sz w:val="22"/>
          <w:szCs w:val="22"/>
        </w:rPr>
        <w:t xml:space="preserve"> 31.08.2026.</w:t>
      </w:r>
      <w:r w:rsidRPr="00A56D09">
        <w:rPr>
          <w:rFonts w:ascii="Calibri" w:hAnsi="Calibri"/>
          <w:sz w:val="22"/>
          <w:szCs w:val="22"/>
        </w:rPr>
        <w:t xml:space="preserve"> Okamžikem podání žádosti je datum jejího odeslání nebo osobního podání. Připadne-li poslední den lhůty pro podání žádosti na</w:t>
      </w:r>
      <w:r w:rsidR="00CC5839">
        <w:rPr>
          <w:rFonts w:ascii="Calibri" w:hAnsi="Calibri"/>
          <w:sz w:val="22"/>
          <w:szCs w:val="22"/>
        </w:rPr>
        <w:t> </w:t>
      </w:r>
      <w:r w:rsidRPr="00A56D09">
        <w:rPr>
          <w:rFonts w:ascii="Calibri" w:hAnsi="Calibri"/>
          <w:sz w:val="22"/>
          <w:szCs w:val="22"/>
        </w:rPr>
        <w:t xml:space="preserve">sobotu, neděli nebo svátek, je posledním dnem lhůty nejbližší příští pracovní den. </w:t>
      </w:r>
    </w:p>
    <w:p w14:paraId="180D582A" w14:textId="77777777" w:rsidR="00A56D09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2FBFBC1" w14:textId="77777777" w:rsidR="00A56D09" w:rsidRPr="00A56D09" w:rsidRDefault="00A56D09" w:rsidP="00565E42">
      <w:pPr>
        <w:pStyle w:val="Zkladntext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A56D09">
        <w:rPr>
          <w:rFonts w:ascii="Calibri" w:hAnsi="Calibri"/>
          <w:sz w:val="22"/>
          <w:szCs w:val="22"/>
        </w:rPr>
        <w:t>V případě</w:t>
      </w:r>
      <w:r>
        <w:rPr>
          <w:rFonts w:ascii="Calibri" w:hAnsi="Calibri"/>
          <w:sz w:val="22"/>
          <w:szCs w:val="22"/>
        </w:rPr>
        <w:t xml:space="preserve"> </w:t>
      </w:r>
      <w:r w:rsidRPr="00A56D09">
        <w:rPr>
          <w:rFonts w:ascii="Calibri" w:hAnsi="Calibri"/>
          <w:sz w:val="22"/>
          <w:szCs w:val="22"/>
        </w:rPr>
        <w:t>neúplné či nesprávně vyplněné žádosti o poskytnutí dotace upozorní obecní úřad žadatele písemně na tyto vady žádosti s tím, že pokud žadatel v dodatečně stanovené lhůtě, která nesmí být kratší než 10 dnů, vady své žádosti neodstraní, bude jeho žádost bez dalšího odložena – tj. nebude předložena příslušným orgánům poskytovatele k rozhodnutí o poskytnutí dotace. Lhůta pro podání žádosti však je zachována.</w:t>
      </w:r>
      <w:r>
        <w:rPr>
          <w:rFonts w:ascii="Calibri" w:hAnsi="Calibri"/>
          <w:sz w:val="22"/>
          <w:szCs w:val="22"/>
        </w:rPr>
        <w:t xml:space="preserve"> Opožděné žádosti o poskytnutí dotace poskytovatel </w:t>
      </w:r>
      <w:r w:rsidR="00FA2E55">
        <w:rPr>
          <w:rFonts w:ascii="Calibri" w:hAnsi="Calibri"/>
          <w:sz w:val="22"/>
          <w:szCs w:val="22"/>
        </w:rPr>
        <w:t xml:space="preserve">odloží </w:t>
      </w:r>
      <w:r>
        <w:rPr>
          <w:rFonts w:ascii="Calibri" w:hAnsi="Calibri"/>
          <w:sz w:val="22"/>
          <w:szCs w:val="22"/>
        </w:rPr>
        <w:t>a žadatele o tom písemně vyrozumí.</w:t>
      </w:r>
    </w:p>
    <w:p w14:paraId="27F5F34E" w14:textId="77777777" w:rsidR="00A56D09" w:rsidRPr="00133441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2183C929" w14:textId="77777777" w:rsidR="00A56D09" w:rsidRPr="00133441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  <w:r w:rsidRPr="00133441">
        <w:rPr>
          <w:rFonts w:ascii="Calibri" w:hAnsi="Calibri"/>
          <w:sz w:val="22"/>
          <w:szCs w:val="22"/>
        </w:rPr>
        <w:t>5)</w:t>
      </w:r>
      <w:r w:rsidRPr="00133441">
        <w:rPr>
          <w:rFonts w:ascii="Calibri" w:hAnsi="Calibri"/>
          <w:sz w:val="22"/>
          <w:szCs w:val="22"/>
        </w:rPr>
        <w:tab/>
        <w:t>Podané žádosti se archivují a žadatelům nebudou vráceny.</w:t>
      </w:r>
    </w:p>
    <w:p w14:paraId="57C8EADB" w14:textId="77777777" w:rsidR="00A56D09" w:rsidRPr="00133441" w:rsidRDefault="00A56D09" w:rsidP="00A56D0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1E6BFE7" w14:textId="77777777" w:rsidR="00133441" w:rsidRPr="00133441" w:rsidRDefault="00133441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1C5CF3C9" w14:textId="77777777" w:rsidR="002F3AD1" w:rsidRPr="00133441" w:rsidRDefault="002F3AD1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133441">
        <w:rPr>
          <w:rFonts w:ascii="Calibri" w:hAnsi="Calibri"/>
          <w:b/>
          <w:sz w:val="22"/>
          <w:szCs w:val="22"/>
        </w:rPr>
        <w:t xml:space="preserve">Článek </w:t>
      </w:r>
      <w:r w:rsidR="003E6A4D">
        <w:rPr>
          <w:rFonts w:ascii="Calibri" w:hAnsi="Calibri"/>
          <w:b/>
          <w:sz w:val="22"/>
          <w:szCs w:val="22"/>
        </w:rPr>
        <w:t>4</w:t>
      </w:r>
    </w:p>
    <w:p w14:paraId="35012AF4" w14:textId="77777777" w:rsidR="00D73068" w:rsidRPr="00133441" w:rsidRDefault="00034CC5" w:rsidP="00034CC5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133441">
        <w:rPr>
          <w:rFonts w:ascii="Calibri" w:hAnsi="Calibri"/>
          <w:b/>
          <w:sz w:val="22"/>
          <w:szCs w:val="22"/>
        </w:rPr>
        <w:t>Stanovení výše dotace</w:t>
      </w:r>
    </w:p>
    <w:p w14:paraId="08D9B0AE" w14:textId="77777777" w:rsidR="00D73068" w:rsidRPr="00133441" w:rsidRDefault="00D73068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225BB51E" w14:textId="77777777" w:rsidR="00FA2E55" w:rsidRDefault="003E6A4D" w:rsidP="00565E42">
      <w:pPr>
        <w:pStyle w:val="Zkladntext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020A2B">
        <w:rPr>
          <w:rFonts w:ascii="Calibri" w:hAnsi="Calibri"/>
          <w:sz w:val="22"/>
          <w:szCs w:val="22"/>
        </w:rPr>
        <w:t xml:space="preserve">Po splnění všech podmínek stanovených těmito zásadami </w:t>
      </w:r>
      <w:r w:rsidR="00034CC5" w:rsidRPr="00020A2B">
        <w:rPr>
          <w:rFonts w:ascii="Calibri" w:hAnsi="Calibri"/>
          <w:sz w:val="22"/>
          <w:szCs w:val="22"/>
        </w:rPr>
        <w:t>budou</w:t>
      </w:r>
      <w:r w:rsidRPr="00020A2B">
        <w:rPr>
          <w:rFonts w:ascii="Calibri" w:hAnsi="Calibri"/>
          <w:sz w:val="22"/>
          <w:szCs w:val="22"/>
        </w:rPr>
        <w:t xml:space="preserve"> žadatelům </w:t>
      </w:r>
      <w:r w:rsidR="00034CC5" w:rsidRPr="00020A2B">
        <w:rPr>
          <w:rFonts w:ascii="Calibri" w:hAnsi="Calibri"/>
          <w:sz w:val="22"/>
          <w:szCs w:val="22"/>
        </w:rPr>
        <w:t xml:space="preserve">přidělovány </w:t>
      </w:r>
      <w:r w:rsidRPr="00020A2B">
        <w:rPr>
          <w:rFonts w:ascii="Calibri" w:hAnsi="Calibri"/>
          <w:sz w:val="22"/>
          <w:szCs w:val="22"/>
        </w:rPr>
        <w:t xml:space="preserve">dotace podle pořadí doručení jejich žádostí o poskytnutí dotace, a to až </w:t>
      </w:r>
      <w:r w:rsidR="00034CC5" w:rsidRPr="00020A2B">
        <w:rPr>
          <w:rFonts w:ascii="Calibri" w:hAnsi="Calibri"/>
          <w:sz w:val="22"/>
          <w:szCs w:val="22"/>
        </w:rPr>
        <w:t>do limitu schválených finančních prostředků na daný kalendářní rok</w:t>
      </w:r>
      <w:r w:rsidR="00034CC5" w:rsidRPr="003E6A4D">
        <w:rPr>
          <w:rFonts w:ascii="Calibri" w:hAnsi="Calibri"/>
          <w:sz w:val="22"/>
          <w:szCs w:val="22"/>
        </w:rPr>
        <w:t xml:space="preserve">. Po vyčerpání finančních prostředků v daném kalendářním roce budou žádosti dále evidovány poskytovatelem. K jejich vyřízení bude přistoupeno </w:t>
      </w:r>
      <w:r w:rsidR="00034CC5" w:rsidRPr="003E6A4D">
        <w:rPr>
          <w:rFonts w:ascii="Calibri" w:hAnsi="Calibri"/>
          <w:sz w:val="22"/>
          <w:szCs w:val="22"/>
        </w:rPr>
        <w:lastRenderedPageBreak/>
        <w:t>po schválení nových finančních prostředků, případně budou převedeny do dalšího kalendářního roku. Pokud suma požadovaných dotací u</w:t>
      </w:r>
      <w:r w:rsidR="00E95554" w:rsidRPr="003E6A4D">
        <w:rPr>
          <w:rFonts w:ascii="Calibri" w:hAnsi="Calibri"/>
          <w:sz w:val="22"/>
          <w:szCs w:val="22"/>
        </w:rPr>
        <w:t> </w:t>
      </w:r>
      <w:r w:rsidR="00034CC5" w:rsidRPr="003E6A4D">
        <w:rPr>
          <w:rFonts w:ascii="Calibri" w:hAnsi="Calibri"/>
          <w:sz w:val="22"/>
          <w:szCs w:val="22"/>
        </w:rPr>
        <w:t>nevyřízených žádostí dosáhne výše finančního objemu schvalovaného na jeden kalendářní rok, nebude poskytovatel do doby vyčerpání schválené roční finanční částky přijímat nové žádosti.</w:t>
      </w:r>
    </w:p>
    <w:p w14:paraId="333FF254" w14:textId="77777777" w:rsidR="00FA2E55" w:rsidRDefault="004416F9" w:rsidP="00565E42">
      <w:pPr>
        <w:pStyle w:val="Zkladntext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FA2E55">
        <w:rPr>
          <w:rFonts w:ascii="Calibri" w:hAnsi="Calibri"/>
          <w:sz w:val="22"/>
          <w:szCs w:val="22"/>
        </w:rPr>
        <w:t xml:space="preserve">Dotace podle těchto zásad bude poskytnuta ve výši dle </w:t>
      </w:r>
      <w:r w:rsidR="00FA2E55">
        <w:rPr>
          <w:rFonts w:ascii="Calibri" w:hAnsi="Calibri"/>
          <w:sz w:val="22"/>
          <w:szCs w:val="22"/>
        </w:rPr>
        <w:t xml:space="preserve">článku 4 odst. 3 těchto zásad, </w:t>
      </w:r>
      <w:r w:rsidRPr="00FA2E55">
        <w:rPr>
          <w:rFonts w:ascii="Calibri" w:hAnsi="Calibri"/>
          <w:sz w:val="22"/>
          <w:szCs w:val="22"/>
          <w:u w:val="single"/>
        </w:rPr>
        <w:t xml:space="preserve">maximálně </w:t>
      </w:r>
      <w:r w:rsidR="00FA2E55">
        <w:rPr>
          <w:rFonts w:ascii="Calibri" w:hAnsi="Calibri"/>
          <w:sz w:val="22"/>
          <w:szCs w:val="22"/>
          <w:u w:val="single"/>
        </w:rPr>
        <w:t xml:space="preserve">však </w:t>
      </w:r>
      <w:r w:rsidRPr="00FA2E55">
        <w:rPr>
          <w:rFonts w:ascii="Calibri" w:hAnsi="Calibri"/>
          <w:sz w:val="22"/>
          <w:szCs w:val="22"/>
          <w:u w:val="single"/>
        </w:rPr>
        <w:t>do výše prokazatelných nákladů příjemce</w:t>
      </w:r>
      <w:r w:rsidR="00FA2E55">
        <w:rPr>
          <w:rFonts w:ascii="Calibri" w:hAnsi="Calibri"/>
          <w:sz w:val="22"/>
          <w:szCs w:val="22"/>
        </w:rPr>
        <w:t xml:space="preserve">. </w:t>
      </w:r>
    </w:p>
    <w:p w14:paraId="37403D5C" w14:textId="77777777" w:rsidR="00FA2E55" w:rsidRDefault="00FA2E55" w:rsidP="00FA2E55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367EB8C8" w14:textId="77777777" w:rsidR="004416F9" w:rsidRPr="00720D5C" w:rsidRDefault="004416F9" w:rsidP="00565E42">
      <w:pPr>
        <w:pStyle w:val="Zkladntext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720D5C">
        <w:rPr>
          <w:rFonts w:ascii="Calibri" w:hAnsi="Calibri"/>
          <w:sz w:val="22"/>
          <w:szCs w:val="22"/>
        </w:rPr>
        <w:t>Výše poskytnuté dotace bude ve smlouvě vypočtena následujícím způsobem:</w:t>
      </w:r>
    </w:p>
    <w:p w14:paraId="368399A3" w14:textId="77777777" w:rsidR="004416F9" w:rsidRPr="00720D5C" w:rsidRDefault="004416F9" w:rsidP="007F1A90">
      <w:pPr>
        <w:pStyle w:val="Zkladntext"/>
        <w:jc w:val="both"/>
        <w:rPr>
          <w:rFonts w:ascii="Calibri" w:hAnsi="Calibri"/>
          <w:sz w:val="8"/>
          <w:szCs w:val="8"/>
        </w:rPr>
      </w:pPr>
    </w:p>
    <w:p w14:paraId="71A9D8E7" w14:textId="646500B4" w:rsidR="004416F9" w:rsidRPr="00720D5C" w:rsidRDefault="008E4FFC" w:rsidP="00565E42">
      <w:pPr>
        <w:pStyle w:val="Zklad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720D5C">
        <w:rPr>
          <w:rFonts w:ascii="Calibri" w:hAnsi="Calibri"/>
          <w:sz w:val="22"/>
          <w:szCs w:val="22"/>
        </w:rPr>
        <w:t>(</w:t>
      </w:r>
      <w:r w:rsidR="004416F9" w:rsidRPr="00720D5C">
        <w:rPr>
          <w:rFonts w:ascii="Calibri" w:hAnsi="Calibri"/>
          <w:sz w:val="22"/>
          <w:szCs w:val="22"/>
        </w:rPr>
        <w:t xml:space="preserve">délka vodovodní přípojky v m </w:t>
      </w:r>
      <w:r w:rsidRPr="00720D5C">
        <w:rPr>
          <w:rFonts w:ascii="Calibri" w:hAnsi="Calibri"/>
          <w:sz w:val="22"/>
          <w:szCs w:val="22"/>
        </w:rPr>
        <w:t xml:space="preserve">– 50 m) </w:t>
      </w:r>
      <w:r w:rsidR="004416F9" w:rsidRPr="00720D5C">
        <w:rPr>
          <w:rFonts w:ascii="Calibri" w:hAnsi="Calibri"/>
          <w:sz w:val="22"/>
          <w:szCs w:val="22"/>
        </w:rPr>
        <w:t xml:space="preserve">x </w:t>
      </w:r>
      <w:r w:rsidRPr="00720D5C">
        <w:rPr>
          <w:rFonts w:ascii="Calibri" w:hAnsi="Calibri"/>
          <w:sz w:val="22"/>
          <w:szCs w:val="22"/>
        </w:rPr>
        <w:t>2</w:t>
      </w:r>
      <w:r w:rsidR="00720D5C" w:rsidRPr="00720D5C">
        <w:rPr>
          <w:rFonts w:ascii="Calibri" w:hAnsi="Calibri"/>
          <w:sz w:val="22"/>
          <w:szCs w:val="22"/>
        </w:rPr>
        <w:t>5</w:t>
      </w:r>
      <w:r w:rsidR="004416F9" w:rsidRPr="00720D5C">
        <w:rPr>
          <w:rFonts w:ascii="Calibri" w:hAnsi="Calibri"/>
          <w:sz w:val="22"/>
          <w:szCs w:val="22"/>
        </w:rPr>
        <w:t xml:space="preserve">0 = výše poskytnuté dotace v Kč. </w:t>
      </w:r>
    </w:p>
    <w:p w14:paraId="1BF31C31" w14:textId="77777777" w:rsidR="004416F9" w:rsidRDefault="004416F9" w:rsidP="007F1A90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88D4A75" w14:textId="77777777" w:rsidR="008E6EB7" w:rsidRPr="00133441" w:rsidRDefault="000F74C3" w:rsidP="00A56D09">
      <w:pPr>
        <w:pStyle w:val="Zkladntext"/>
        <w:jc w:val="both"/>
        <w:rPr>
          <w:rFonts w:ascii="Calibri" w:hAnsi="Calibri"/>
          <w:sz w:val="22"/>
          <w:szCs w:val="22"/>
        </w:rPr>
      </w:pPr>
      <w:r w:rsidRPr="00133441">
        <w:rPr>
          <w:rFonts w:ascii="Calibri" w:hAnsi="Calibri"/>
          <w:sz w:val="22"/>
          <w:szCs w:val="22"/>
        </w:rPr>
        <w:t xml:space="preserve">    </w:t>
      </w:r>
    </w:p>
    <w:p w14:paraId="3F6E4F5C" w14:textId="77777777" w:rsidR="00D879FF" w:rsidRPr="00133441" w:rsidRDefault="002D3838" w:rsidP="00162EF4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133441">
        <w:rPr>
          <w:rFonts w:ascii="Calibri" w:hAnsi="Calibri"/>
          <w:b/>
          <w:sz w:val="22"/>
          <w:szCs w:val="22"/>
        </w:rPr>
        <w:t>Č</w:t>
      </w:r>
      <w:r w:rsidR="004416F9">
        <w:rPr>
          <w:rFonts w:ascii="Calibri" w:hAnsi="Calibri"/>
          <w:b/>
          <w:sz w:val="22"/>
          <w:szCs w:val="22"/>
        </w:rPr>
        <w:t>lánek 5</w:t>
      </w:r>
    </w:p>
    <w:p w14:paraId="05E742A2" w14:textId="77777777" w:rsidR="00FE7A98" w:rsidRPr="00DB2B88" w:rsidRDefault="00FE7A98" w:rsidP="00FE7A9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133441">
        <w:rPr>
          <w:rFonts w:ascii="Calibri" w:hAnsi="Calibri"/>
          <w:b/>
          <w:sz w:val="22"/>
          <w:szCs w:val="22"/>
        </w:rPr>
        <w:t xml:space="preserve">Postup při vyřizování žádosti o </w:t>
      </w:r>
      <w:r w:rsidRPr="00DB2B88">
        <w:rPr>
          <w:rFonts w:ascii="Calibri" w:hAnsi="Calibri"/>
          <w:b/>
          <w:sz w:val="22"/>
          <w:szCs w:val="22"/>
        </w:rPr>
        <w:t xml:space="preserve">poskytnutí dotace </w:t>
      </w:r>
    </w:p>
    <w:p w14:paraId="13F3FBE6" w14:textId="77777777" w:rsidR="00FE7A98" w:rsidRPr="00DB2B88" w:rsidRDefault="00FE7A98" w:rsidP="00C756F3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12135F21" w14:textId="77777777" w:rsidR="005B41E6" w:rsidRDefault="00672A76" w:rsidP="00565E42">
      <w:pPr>
        <w:pStyle w:val="Zkladntext"/>
        <w:numPr>
          <w:ilvl w:val="2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4416F9">
        <w:rPr>
          <w:rFonts w:ascii="Calibri" w:hAnsi="Calibri"/>
          <w:sz w:val="22"/>
          <w:szCs w:val="22"/>
        </w:rPr>
        <w:t xml:space="preserve">Dotace bude poskytnuta po schválení příslušnými orgány poskytovatele a </w:t>
      </w:r>
      <w:r w:rsidR="004416F9" w:rsidRPr="004416F9">
        <w:rPr>
          <w:rFonts w:ascii="Calibri" w:hAnsi="Calibri"/>
          <w:sz w:val="22"/>
          <w:szCs w:val="22"/>
        </w:rPr>
        <w:t xml:space="preserve">na základě </w:t>
      </w:r>
      <w:r w:rsidRPr="004416F9">
        <w:rPr>
          <w:rFonts w:ascii="Calibri" w:hAnsi="Calibri"/>
          <w:sz w:val="22"/>
          <w:szCs w:val="22"/>
        </w:rPr>
        <w:t>uzavřen</w:t>
      </w:r>
      <w:r w:rsidR="004416F9" w:rsidRPr="004416F9">
        <w:rPr>
          <w:rFonts w:ascii="Calibri" w:hAnsi="Calibri"/>
          <w:sz w:val="22"/>
          <w:szCs w:val="22"/>
        </w:rPr>
        <w:t xml:space="preserve">é smlouvy o poskytnutí dotace.  </w:t>
      </w:r>
      <w:r w:rsidRPr="004416F9">
        <w:rPr>
          <w:rFonts w:ascii="Calibri" w:hAnsi="Calibri"/>
          <w:sz w:val="22"/>
          <w:szCs w:val="22"/>
        </w:rPr>
        <w:t>Dotace bude vyplacena příjemci jednorázově formou bezhotovostního převodu na bankovní účet příjemce</w:t>
      </w:r>
      <w:r w:rsidR="00DC0CDE" w:rsidRPr="004416F9">
        <w:rPr>
          <w:rFonts w:ascii="Calibri" w:hAnsi="Calibri"/>
          <w:sz w:val="22"/>
          <w:szCs w:val="22"/>
        </w:rPr>
        <w:t xml:space="preserve"> nebo poštovní poukázkou</w:t>
      </w:r>
      <w:r w:rsidRPr="004416F9">
        <w:rPr>
          <w:rFonts w:ascii="Calibri" w:hAnsi="Calibri"/>
          <w:sz w:val="22"/>
          <w:szCs w:val="22"/>
        </w:rPr>
        <w:t xml:space="preserve">, a to způsobem stanoveným v příslušné veřejnoprávní smlouvě. </w:t>
      </w:r>
    </w:p>
    <w:p w14:paraId="0C352DCA" w14:textId="77777777" w:rsidR="004416F9" w:rsidRPr="004416F9" w:rsidRDefault="004416F9" w:rsidP="004416F9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F2A45B8" w14:textId="77777777" w:rsidR="00D86753" w:rsidRPr="00DB2B88" w:rsidRDefault="00C756F3" w:rsidP="00565E42">
      <w:pPr>
        <w:pStyle w:val="Zkladntext"/>
        <w:numPr>
          <w:ilvl w:val="2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O rozhodnutí rady obce nebo zastupitelstva obce o poskytnutí (případně neposkytnutí) požadované dotace informuje žadatele písemně bez zbytečného odkladu obecní úřad.</w:t>
      </w:r>
      <w:r w:rsidR="00E95554" w:rsidRPr="00DB2B88">
        <w:rPr>
          <w:rFonts w:ascii="Calibri" w:hAnsi="Calibri"/>
          <w:sz w:val="22"/>
          <w:szCs w:val="22"/>
        </w:rPr>
        <w:t xml:space="preserve"> </w:t>
      </w:r>
      <w:r w:rsidR="00133441" w:rsidRPr="00DB2B88">
        <w:rPr>
          <w:rFonts w:ascii="Calibri" w:hAnsi="Calibri"/>
          <w:sz w:val="22"/>
          <w:szCs w:val="22"/>
        </w:rPr>
        <w:t xml:space="preserve">Pokud </w:t>
      </w:r>
      <w:r w:rsidR="00D86753" w:rsidRPr="00DB2B88">
        <w:rPr>
          <w:rFonts w:ascii="Calibri" w:hAnsi="Calibri"/>
          <w:sz w:val="22"/>
          <w:szCs w:val="22"/>
        </w:rPr>
        <w:t>poskytovatel</w:t>
      </w:r>
      <w:r w:rsidR="00133441" w:rsidRPr="00DB2B88">
        <w:rPr>
          <w:rFonts w:ascii="Calibri" w:hAnsi="Calibri"/>
          <w:sz w:val="22"/>
          <w:szCs w:val="22"/>
        </w:rPr>
        <w:t xml:space="preserve"> nevyhoví</w:t>
      </w:r>
      <w:r w:rsidR="00D86753" w:rsidRPr="00DB2B88">
        <w:rPr>
          <w:rFonts w:ascii="Calibri" w:hAnsi="Calibri"/>
          <w:sz w:val="22"/>
          <w:szCs w:val="22"/>
        </w:rPr>
        <w:t xml:space="preserve"> zcela nebo zčásti žádosti o poskytnutí dotace, sdělí žadateli</w:t>
      </w:r>
      <w:r w:rsidRPr="00DB2B88">
        <w:rPr>
          <w:rFonts w:ascii="Calibri" w:hAnsi="Calibri"/>
          <w:sz w:val="22"/>
          <w:szCs w:val="22"/>
        </w:rPr>
        <w:t xml:space="preserve"> také</w:t>
      </w:r>
      <w:r w:rsidR="00D86753" w:rsidRPr="00DB2B88">
        <w:rPr>
          <w:rFonts w:ascii="Calibri" w:hAnsi="Calibri"/>
          <w:sz w:val="22"/>
          <w:szCs w:val="22"/>
        </w:rPr>
        <w:t xml:space="preserve"> důvod nevyhovění </w:t>
      </w:r>
      <w:r w:rsidRPr="00DB2B88">
        <w:rPr>
          <w:rFonts w:ascii="Calibri" w:hAnsi="Calibri"/>
          <w:sz w:val="22"/>
          <w:szCs w:val="22"/>
        </w:rPr>
        <w:t xml:space="preserve">jeho </w:t>
      </w:r>
      <w:r w:rsidR="00D86753" w:rsidRPr="00DB2B88">
        <w:rPr>
          <w:rFonts w:ascii="Calibri" w:hAnsi="Calibri"/>
          <w:sz w:val="22"/>
          <w:szCs w:val="22"/>
        </w:rPr>
        <w:t xml:space="preserve">žádosti. </w:t>
      </w:r>
    </w:p>
    <w:p w14:paraId="43C18B8B" w14:textId="77777777" w:rsidR="00D86753" w:rsidRPr="00DB2B88" w:rsidRDefault="00D86753" w:rsidP="00181E2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73133C51" w14:textId="77777777" w:rsidR="005B41E6" w:rsidRPr="00DB2B88" w:rsidRDefault="005B41E6" w:rsidP="00565E42">
      <w:pPr>
        <w:pStyle w:val="Zkladntext"/>
        <w:numPr>
          <w:ilvl w:val="2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V případě rozhodnutí </w:t>
      </w:r>
      <w:r w:rsidR="00C756F3" w:rsidRPr="00DB2B88">
        <w:rPr>
          <w:rFonts w:ascii="Calibri" w:hAnsi="Calibri"/>
          <w:sz w:val="22"/>
          <w:szCs w:val="22"/>
        </w:rPr>
        <w:t xml:space="preserve">zastupitelstva nebo rady obce </w:t>
      </w:r>
      <w:r w:rsidRPr="00DB2B88">
        <w:rPr>
          <w:rFonts w:ascii="Calibri" w:hAnsi="Calibri"/>
          <w:sz w:val="22"/>
          <w:szCs w:val="22"/>
        </w:rPr>
        <w:t xml:space="preserve">o poskytnutí dotace a </w:t>
      </w:r>
      <w:r w:rsidR="00C756F3" w:rsidRPr="00DB2B88">
        <w:rPr>
          <w:rFonts w:ascii="Calibri" w:hAnsi="Calibri"/>
          <w:sz w:val="22"/>
          <w:szCs w:val="22"/>
        </w:rPr>
        <w:t xml:space="preserve">o </w:t>
      </w:r>
      <w:r w:rsidRPr="00DB2B88">
        <w:rPr>
          <w:rFonts w:ascii="Calibri" w:hAnsi="Calibri"/>
          <w:sz w:val="22"/>
          <w:szCs w:val="22"/>
        </w:rPr>
        <w:t xml:space="preserve">schválení veřejnoprávní smlouvy o poskytnutí </w:t>
      </w:r>
      <w:r w:rsidR="00C756F3" w:rsidRPr="00DB2B88">
        <w:rPr>
          <w:rFonts w:ascii="Calibri" w:hAnsi="Calibri"/>
          <w:sz w:val="22"/>
          <w:szCs w:val="22"/>
        </w:rPr>
        <w:t xml:space="preserve">dotace </w:t>
      </w:r>
      <w:r w:rsidRPr="00DB2B88">
        <w:rPr>
          <w:rFonts w:ascii="Calibri" w:hAnsi="Calibri"/>
          <w:sz w:val="22"/>
          <w:szCs w:val="22"/>
        </w:rPr>
        <w:t xml:space="preserve">obdrží žadatel </w:t>
      </w:r>
      <w:r w:rsidR="006C68C8" w:rsidRPr="00DB2B88">
        <w:rPr>
          <w:rFonts w:ascii="Calibri" w:hAnsi="Calibri"/>
          <w:sz w:val="22"/>
          <w:szCs w:val="22"/>
        </w:rPr>
        <w:t xml:space="preserve">spolu s písemnou informací podle předchozího odstavce </w:t>
      </w:r>
      <w:r w:rsidRPr="00DB2B88">
        <w:rPr>
          <w:rFonts w:ascii="Calibri" w:hAnsi="Calibri"/>
          <w:sz w:val="22"/>
          <w:szCs w:val="22"/>
        </w:rPr>
        <w:t>také ve dvojím vyhotovení k</w:t>
      </w:r>
      <w:r w:rsidR="006C68C8" w:rsidRPr="00DB2B88">
        <w:rPr>
          <w:rFonts w:ascii="Calibri" w:hAnsi="Calibri"/>
          <w:sz w:val="22"/>
          <w:szCs w:val="22"/>
        </w:rPr>
        <w:t> </w:t>
      </w:r>
      <w:r w:rsidRPr="00DB2B88">
        <w:rPr>
          <w:rFonts w:ascii="Calibri" w:hAnsi="Calibri"/>
          <w:sz w:val="22"/>
          <w:szCs w:val="22"/>
        </w:rPr>
        <w:t>podpisu</w:t>
      </w:r>
      <w:r w:rsidR="006C68C8" w:rsidRPr="00DB2B88">
        <w:rPr>
          <w:rFonts w:ascii="Calibri" w:hAnsi="Calibri"/>
          <w:sz w:val="22"/>
          <w:szCs w:val="22"/>
        </w:rPr>
        <w:t xml:space="preserve"> návrh předmětné smlouvy, podepsaný poskytovatelem</w:t>
      </w:r>
      <w:r w:rsidRPr="00DB2B88">
        <w:rPr>
          <w:rFonts w:ascii="Calibri" w:hAnsi="Calibri"/>
          <w:sz w:val="22"/>
          <w:szCs w:val="22"/>
        </w:rPr>
        <w:t>.</w:t>
      </w:r>
    </w:p>
    <w:p w14:paraId="43FDF40D" w14:textId="77777777" w:rsidR="003824C0" w:rsidRPr="00DB2B88" w:rsidRDefault="003824C0" w:rsidP="00181E28">
      <w:pPr>
        <w:pStyle w:val="Zkladntext"/>
        <w:rPr>
          <w:rFonts w:ascii="Calibri" w:hAnsi="Calibri"/>
          <w:sz w:val="22"/>
          <w:szCs w:val="22"/>
        </w:rPr>
      </w:pPr>
    </w:p>
    <w:p w14:paraId="00885DAF" w14:textId="77777777" w:rsidR="006C68C8" w:rsidRPr="004416F9" w:rsidRDefault="00DC0CDE" w:rsidP="00DC0CDE">
      <w:pPr>
        <w:pStyle w:val="Zkladntext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4)</w:t>
      </w:r>
      <w:r w:rsidRPr="00DB2B88">
        <w:rPr>
          <w:rFonts w:ascii="Calibri" w:hAnsi="Calibri"/>
          <w:sz w:val="22"/>
          <w:szCs w:val="22"/>
        </w:rPr>
        <w:tab/>
      </w:r>
      <w:r w:rsidR="006C68C8" w:rsidRPr="00DB2B88">
        <w:rPr>
          <w:rFonts w:ascii="Calibri" w:hAnsi="Calibri"/>
          <w:sz w:val="22"/>
          <w:szCs w:val="22"/>
          <w:u w:val="single"/>
        </w:rPr>
        <w:t>Žadatelé berou na vědomí, že na poskytnutí dotace není právní nárok</w:t>
      </w:r>
      <w:r w:rsidR="006C68C8" w:rsidRPr="00DB2B88">
        <w:rPr>
          <w:rFonts w:ascii="Calibri" w:hAnsi="Calibri"/>
          <w:sz w:val="22"/>
          <w:szCs w:val="22"/>
        </w:rPr>
        <w:t>.</w:t>
      </w:r>
      <w:r w:rsidR="00133441" w:rsidRPr="00DB2B88">
        <w:rPr>
          <w:rFonts w:ascii="Calibri" w:hAnsi="Calibri"/>
          <w:sz w:val="22"/>
          <w:szCs w:val="22"/>
        </w:rPr>
        <w:t xml:space="preserve"> </w:t>
      </w:r>
      <w:r w:rsidR="00672A76" w:rsidRPr="00DB2B88">
        <w:rPr>
          <w:rFonts w:ascii="Calibri" w:hAnsi="Calibri"/>
          <w:sz w:val="22"/>
          <w:szCs w:val="22"/>
        </w:rPr>
        <w:t>Posouzení</w:t>
      </w:r>
      <w:r w:rsidR="004416F9">
        <w:rPr>
          <w:rFonts w:ascii="Calibri" w:hAnsi="Calibri"/>
          <w:sz w:val="22"/>
          <w:szCs w:val="22"/>
        </w:rPr>
        <w:t xml:space="preserve"> toho</w:t>
      </w:r>
      <w:r w:rsidR="00133441" w:rsidRPr="00DB2B88">
        <w:rPr>
          <w:rFonts w:ascii="Calibri" w:hAnsi="Calibri"/>
          <w:sz w:val="22"/>
          <w:szCs w:val="22"/>
        </w:rPr>
        <w:t xml:space="preserve">, </w:t>
      </w:r>
      <w:r w:rsidR="00672A76" w:rsidRPr="00DB2B88">
        <w:rPr>
          <w:rFonts w:ascii="Calibri" w:hAnsi="Calibri"/>
          <w:sz w:val="22"/>
          <w:szCs w:val="22"/>
        </w:rPr>
        <w:t>zda</w:t>
      </w:r>
      <w:r w:rsidR="00133441" w:rsidRPr="00DB2B88">
        <w:rPr>
          <w:rFonts w:ascii="Calibri" w:hAnsi="Calibri"/>
          <w:sz w:val="22"/>
          <w:szCs w:val="22"/>
        </w:rPr>
        <w:t> </w:t>
      </w:r>
      <w:r w:rsidR="004416F9">
        <w:rPr>
          <w:rFonts w:ascii="Calibri" w:hAnsi="Calibri"/>
          <w:sz w:val="22"/>
          <w:szCs w:val="22"/>
        </w:rPr>
        <w:t xml:space="preserve">žadatel splnil všechny dotační podmínky podle těchto zásad, </w:t>
      </w:r>
      <w:r w:rsidR="00672A76" w:rsidRPr="004416F9">
        <w:rPr>
          <w:rFonts w:ascii="Calibri" w:hAnsi="Calibri"/>
          <w:sz w:val="22"/>
          <w:szCs w:val="22"/>
        </w:rPr>
        <w:t xml:space="preserve">spadá do pravomoci poskytovatele. Proti tomuto rozhodnutí </w:t>
      </w:r>
      <w:r w:rsidR="004416F9" w:rsidRPr="004416F9">
        <w:rPr>
          <w:rFonts w:ascii="Calibri" w:hAnsi="Calibri"/>
          <w:sz w:val="22"/>
          <w:szCs w:val="22"/>
        </w:rPr>
        <w:t xml:space="preserve">poskytovatele </w:t>
      </w:r>
      <w:r w:rsidR="00672A76" w:rsidRPr="004416F9">
        <w:rPr>
          <w:rFonts w:ascii="Calibri" w:hAnsi="Calibri"/>
          <w:sz w:val="22"/>
          <w:szCs w:val="22"/>
        </w:rPr>
        <w:t>není přípustný žádný opravný prostředek.</w:t>
      </w:r>
    </w:p>
    <w:p w14:paraId="0A7EB694" w14:textId="77777777" w:rsidR="00DC0CDE" w:rsidRPr="004416F9" w:rsidRDefault="00DC0CDE" w:rsidP="00DC0CDE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3A2F017E" w14:textId="77777777" w:rsidR="003D43BC" w:rsidRPr="004416F9" w:rsidRDefault="00DC0CDE" w:rsidP="00DC0CDE">
      <w:pPr>
        <w:pStyle w:val="Zkladntext"/>
        <w:jc w:val="both"/>
        <w:rPr>
          <w:rFonts w:ascii="Calibri" w:hAnsi="Calibri"/>
          <w:sz w:val="22"/>
          <w:szCs w:val="22"/>
        </w:rPr>
      </w:pPr>
      <w:r w:rsidRPr="004416F9">
        <w:rPr>
          <w:rFonts w:ascii="Calibri" w:hAnsi="Calibri"/>
          <w:sz w:val="22"/>
          <w:szCs w:val="22"/>
        </w:rPr>
        <w:t>5)</w:t>
      </w:r>
      <w:r w:rsidRPr="004416F9">
        <w:rPr>
          <w:rFonts w:ascii="Calibri" w:hAnsi="Calibri"/>
          <w:sz w:val="22"/>
          <w:szCs w:val="22"/>
        </w:rPr>
        <w:tab/>
        <w:t>V případě, že po vyplacení dotace příjemci budou zjištěny nepravdivé údaje poskytnuté příjemcem (žadatelem) spolu s žádostí o poskytnutí dotace nebo při následné kontrole způsobu naložení s dotací bude zjištěno porušení povinností příjemce, uvedených v těchto zásadách nebo</w:t>
      </w:r>
      <w:r w:rsidR="00133441" w:rsidRPr="004416F9">
        <w:rPr>
          <w:rFonts w:ascii="Calibri" w:hAnsi="Calibri"/>
          <w:sz w:val="22"/>
          <w:szCs w:val="22"/>
        </w:rPr>
        <w:t> </w:t>
      </w:r>
      <w:r w:rsidRPr="004416F9">
        <w:rPr>
          <w:rFonts w:ascii="Calibri" w:hAnsi="Calibri"/>
          <w:sz w:val="22"/>
          <w:szCs w:val="22"/>
        </w:rPr>
        <w:t xml:space="preserve">sjednaných ve veřejnoprávní smlouvě, </w:t>
      </w:r>
      <w:r w:rsidR="003D43BC" w:rsidRPr="004416F9">
        <w:rPr>
          <w:rFonts w:ascii="Calibri" w:hAnsi="Calibri"/>
          <w:sz w:val="22"/>
          <w:szCs w:val="22"/>
        </w:rPr>
        <w:t xml:space="preserve">je příjemce povinen vrátit poskytovateli dotaci v plné výši, a to včetně </w:t>
      </w:r>
      <w:r w:rsidR="00DA6595" w:rsidRPr="004416F9">
        <w:rPr>
          <w:rFonts w:ascii="Calibri" w:hAnsi="Calibri"/>
          <w:sz w:val="22"/>
          <w:szCs w:val="22"/>
        </w:rPr>
        <w:t xml:space="preserve">sjednaných sankcí a </w:t>
      </w:r>
      <w:r w:rsidR="003D43BC" w:rsidRPr="004416F9">
        <w:rPr>
          <w:rFonts w:ascii="Calibri" w:hAnsi="Calibri"/>
          <w:sz w:val="22"/>
          <w:szCs w:val="22"/>
        </w:rPr>
        <w:t>sankcí stanovených zákonem č. 250/2000 Sb., nejpozději do</w:t>
      </w:r>
      <w:r w:rsidR="00133441" w:rsidRPr="004416F9">
        <w:rPr>
          <w:rFonts w:ascii="Calibri" w:hAnsi="Calibri"/>
          <w:sz w:val="22"/>
          <w:szCs w:val="22"/>
        </w:rPr>
        <w:t> </w:t>
      </w:r>
      <w:r w:rsidR="003D43BC" w:rsidRPr="004416F9">
        <w:rPr>
          <w:rFonts w:ascii="Calibri" w:hAnsi="Calibri"/>
          <w:sz w:val="22"/>
          <w:szCs w:val="22"/>
        </w:rPr>
        <w:t>30</w:t>
      </w:r>
      <w:r w:rsidR="00133441" w:rsidRPr="004416F9">
        <w:rPr>
          <w:rFonts w:ascii="Calibri" w:hAnsi="Calibri"/>
          <w:sz w:val="22"/>
          <w:szCs w:val="22"/>
        </w:rPr>
        <w:t> </w:t>
      </w:r>
      <w:r w:rsidR="003D43BC" w:rsidRPr="004416F9">
        <w:rPr>
          <w:rFonts w:ascii="Calibri" w:hAnsi="Calibri"/>
          <w:sz w:val="22"/>
          <w:szCs w:val="22"/>
        </w:rPr>
        <w:t>dnů od obdržení písemné výzvy poskytovatele.</w:t>
      </w:r>
    </w:p>
    <w:p w14:paraId="385906D1" w14:textId="77777777" w:rsidR="00DC0CDE" w:rsidRPr="004416F9" w:rsidRDefault="00DC0CDE" w:rsidP="00DC0CDE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4A675F62" w14:textId="77777777" w:rsidR="005B41E6" w:rsidRPr="004416F9" w:rsidRDefault="005B41E6" w:rsidP="00181E28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7AC31C2C" w14:textId="77777777" w:rsidR="002F3AD1" w:rsidRPr="004416F9" w:rsidRDefault="005672FB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4416F9">
        <w:rPr>
          <w:rFonts w:ascii="Calibri" w:hAnsi="Calibri"/>
          <w:b/>
          <w:sz w:val="22"/>
          <w:szCs w:val="22"/>
        </w:rPr>
        <w:t>Článek</w:t>
      </w:r>
      <w:r w:rsidR="00F800CF">
        <w:rPr>
          <w:rFonts w:ascii="Calibri" w:hAnsi="Calibri"/>
          <w:b/>
          <w:sz w:val="22"/>
          <w:szCs w:val="22"/>
        </w:rPr>
        <w:t xml:space="preserve"> 6</w:t>
      </w:r>
      <w:r w:rsidRPr="004416F9">
        <w:rPr>
          <w:rFonts w:ascii="Calibri" w:hAnsi="Calibri"/>
          <w:b/>
          <w:sz w:val="22"/>
          <w:szCs w:val="22"/>
        </w:rPr>
        <w:t xml:space="preserve"> </w:t>
      </w:r>
    </w:p>
    <w:p w14:paraId="2A1CC191" w14:textId="77777777" w:rsidR="005B41E6" w:rsidRPr="004416F9" w:rsidRDefault="004416F9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5B41E6" w:rsidRPr="004416F9">
        <w:rPr>
          <w:rFonts w:ascii="Calibri" w:hAnsi="Calibri"/>
          <w:b/>
          <w:sz w:val="22"/>
          <w:szCs w:val="22"/>
        </w:rPr>
        <w:t>mlouva o poskytnutí dotace</w:t>
      </w:r>
    </w:p>
    <w:p w14:paraId="2C3A9BA3" w14:textId="77777777" w:rsidR="005B41E6" w:rsidRPr="004416F9" w:rsidRDefault="005B41E6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5F718C63" w14:textId="77777777" w:rsidR="005B41E6" w:rsidRPr="005672FB" w:rsidRDefault="005B41E6">
      <w:pPr>
        <w:pStyle w:val="Zkladntext"/>
        <w:jc w:val="both"/>
        <w:rPr>
          <w:rFonts w:ascii="Calibri" w:hAnsi="Calibri"/>
          <w:sz w:val="22"/>
          <w:szCs w:val="22"/>
        </w:rPr>
      </w:pPr>
      <w:r w:rsidRPr="004416F9">
        <w:rPr>
          <w:rFonts w:ascii="Calibri" w:hAnsi="Calibri"/>
          <w:sz w:val="22"/>
          <w:szCs w:val="22"/>
        </w:rPr>
        <w:t>1)</w:t>
      </w:r>
      <w:r w:rsidRPr="004416F9">
        <w:rPr>
          <w:rFonts w:ascii="Calibri" w:hAnsi="Calibri"/>
          <w:sz w:val="22"/>
          <w:szCs w:val="22"/>
        </w:rPr>
        <w:tab/>
      </w:r>
      <w:r w:rsidR="002F3AD1" w:rsidRPr="004416F9">
        <w:rPr>
          <w:rFonts w:ascii="Calibri" w:hAnsi="Calibri"/>
          <w:sz w:val="22"/>
          <w:szCs w:val="22"/>
        </w:rPr>
        <w:t xml:space="preserve">Po schválení </w:t>
      </w:r>
      <w:r w:rsidRPr="004416F9">
        <w:rPr>
          <w:rFonts w:ascii="Calibri" w:hAnsi="Calibri"/>
          <w:sz w:val="22"/>
          <w:szCs w:val="22"/>
        </w:rPr>
        <w:t xml:space="preserve">dotace </w:t>
      </w:r>
      <w:r w:rsidR="002F3AD1" w:rsidRPr="004416F9">
        <w:rPr>
          <w:rFonts w:ascii="Calibri" w:hAnsi="Calibri"/>
          <w:sz w:val="22"/>
          <w:szCs w:val="22"/>
        </w:rPr>
        <w:t>přís</w:t>
      </w:r>
      <w:r w:rsidR="00D879FF" w:rsidRPr="004416F9">
        <w:rPr>
          <w:rFonts w:ascii="Calibri" w:hAnsi="Calibri"/>
          <w:sz w:val="22"/>
          <w:szCs w:val="22"/>
        </w:rPr>
        <w:t>lušným orgán</w:t>
      </w:r>
      <w:r w:rsidR="006C68C8" w:rsidRPr="004416F9">
        <w:rPr>
          <w:rFonts w:ascii="Calibri" w:hAnsi="Calibri"/>
          <w:sz w:val="22"/>
          <w:szCs w:val="22"/>
        </w:rPr>
        <w:t>em</w:t>
      </w:r>
      <w:r w:rsidR="00D879FF" w:rsidRPr="004416F9">
        <w:rPr>
          <w:rFonts w:ascii="Calibri" w:hAnsi="Calibri"/>
          <w:sz w:val="22"/>
          <w:szCs w:val="22"/>
        </w:rPr>
        <w:t xml:space="preserve"> obce uzavře </w:t>
      </w:r>
      <w:r w:rsidRPr="004416F9">
        <w:rPr>
          <w:rFonts w:ascii="Calibri" w:hAnsi="Calibri"/>
          <w:sz w:val="22"/>
          <w:szCs w:val="22"/>
        </w:rPr>
        <w:t>poskytovatel</w:t>
      </w:r>
      <w:r w:rsidRPr="005672FB">
        <w:rPr>
          <w:rFonts w:ascii="Calibri" w:hAnsi="Calibri"/>
          <w:sz w:val="22"/>
          <w:szCs w:val="22"/>
        </w:rPr>
        <w:t xml:space="preserve"> </w:t>
      </w:r>
      <w:r w:rsidR="002F3AD1" w:rsidRPr="005672FB">
        <w:rPr>
          <w:rFonts w:ascii="Calibri" w:hAnsi="Calibri"/>
          <w:sz w:val="22"/>
          <w:szCs w:val="22"/>
        </w:rPr>
        <w:t xml:space="preserve">s příjemcem písemnou smlouvu o </w:t>
      </w:r>
      <w:r w:rsidRPr="005672FB">
        <w:rPr>
          <w:rFonts w:ascii="Calibri" w:hAnsi="Calibri"/>
          <w:sz w:val="22"/>
          <w:szCs w:val="22"/>
        </w:rPr>
        <w:t>poskytnutí dotace, která bude obsahovat všechny náležitosti uvedené v</w:t>
      </w:r>
      <w:r w:rsidR="006C68C8" w:rsidRPr="005672FB">
        <w:rPr>
          <w:rFonts w:ascii="Calibri" w:hAnsi="Calibri"/>
          <w:sz w:val="22"/>
          <w:szCs w:val="22"/>
        </w:rPr>
        <w:t xml:space="preserve"> ustanovení </w:t>
      </w:r>
      <w:r w:rsidRPr="005672FB">
        <w:rPr>
          <w:rFonts w:ascii="Calibri" w:hAnsi="Calibri"/>
          <w:sz w:val="22"/>
          <w:szCs w:val="22"/>
        </w:rPr>
        <w:t xml:space="preserve">§ 10a odst. 5 zákona č. 250/2000 Sb.  </w:t>
      </w:r>
    </w:p>
    <w:p w14:paraId="22239971" w14:textId="77777777" w:rsidR="005B41E6" w:rsidRPr="005672FB" w:rsidRDefault="005B41E6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4AC257F8" w14:textId="77777777" w:rsidR="00020A2B" w:rsidRDefault="008C27A8" w:rsidP="00020A2B">
      <w:pPr>
        <w:pStyle w:val="Zkladntext"/>
        <w:jc w:val="both"/>
        <w:rPr>
          <w:rFonts w:ascii="Calibri" w:hAnsi="Calibri"/>
          <w:sz w:val="22"/>
          <w:szCs w:val="22"/>
        </w:rPr>
      </w:pPr>
      <w:r w:rsidRPr="005672FB">
        <w:rPr>
          <w:rFonts w:ascii="Calibri" w:hAnsi="Calibri"/>
          <w:sz w:val="22"/>
          <w:szCs w:val="22"/>
        </w:rPr>
        <w:t>2)</w:t>
      </w:r>
      <w:r w:rsidRPr="005672FB">
        <w:rPr>
          <w:rFonts w:ascii="Calibri" w:hAnsi="Calibri"/>
          <w:sz w:val="22"/>
          <w:szCs w:val="22"/>
        </w:rPr>
        <w:tab/>
      </w:r>
      <w:r w:rsidR="00F800CF">
        <w:rPr>
          <w:rFonts w:ascii="Calibri" w:hAnsi="Calibri"/>
          <w:sz w:val="22"/>
          <w:szCs w:val="22"/>
        </w:rPr>
        <w:t>Ve</w:t>
      </w:r>
      <w:r w:rsidR="006C68C8" w:rsidRPr="005672FB">
        <w:rPr>
          <w:rFonts w:ascii="Calibri" w:hAnsi="Calibri"/>
          <w:sz w:val="22"/>
          <w:szCs w:val="22"/>
        </w:rPr>
        <w:t xml:space="preserve"> </w:t>
      </w:r>
      <w:r w:rsidR="002F3AD1" w:rsidRPr="005672FB">
        <w:rPr>
          <w:rFonts w:ascii="Calibri" w:hAnsi="Calibri"/>
          <w:sz w:val="22"/>
          <w:szCs w:val="22"/>
        </w:rPr>
        <w:t xml:space="preserve">smlouvě </w:t>
      </w:r>
      <w:r w:rsidR="00F800CF">
        <w:rPr>
          <w:rFonts w:ascii="Calibri" w:hAnsi="Calibri"/>
          <w:sz w:val="22"/>
          <w:szCs w:val="22"/>
        </w:rPr>
        <w:t xml:space="preserve">o poskytnutí dotace </w:t>
      </w:r>
      <w:r w:rsidR="002F3AD1" w:rsidRPr="005672FB">
        <w:rPr>
          <w:rFonts w:ascii="Calibri" w:hAnsi="Calibri"/>
          <w:sz w:val="22"/>
          <w:szCs w:val="22"/>
        </w:rPr>
        <w:t>b</w:t>
      </w:r>
      <w:r w:rsidRPr="005672FB">
        <w:rPr>
          <w:rFonts w:ascii="Calibri" w:hAnsi="Calibri"/>
          <w:sz w:val="22"/>
          <w:szCs w:val="22"/>
        </w:rPr>
        <w:t>ude mimo jiné</w:t>
      </w:r>
      <w:r w:rsidR="002F3AD1" w:rsidRPr="005672FB">
        <w:rPr>
          <w:rFonts w:ascii="Calibri" w:hAnsi="Calibri"/>
          <w:sz w:val="22"/>
          <w:szCs w:val="22"/>
        </w:rPr>
        <w:t xml:space="preserve"> uvedeno, že příjemci jsou známy všechny podmínky pro udělení </w:t>
      </w:r>
      <w:r w:rsidR="00DC36D6" w:rsidRPr="005672FB">
        <w:rPr>
          <w:rFonts w:ascii="Calibri" w:hAnsi="Calibri"/>
          <w:sz w:val="22"/>
          <w:szCs w:val="22"/>
        </w:rPr>
        <w:t>dotace</w:t>
      </w:r>
      <w:r w:rsidR="006C68C8" w:rsidRPr="005672FB">
        <w:rPr>
          <w:rFonts w:ascii="Calibri" w:hAnsi="Calibri"/>
          <w:sz w:val="22"/>
          <w:szCs w:val="22"/>
        </w:rPr>
        <w:t xml:space="preserve"> stanovené </w:t>
      </w:r>
      <w:r w:rsidR="00F800CF">
        <w:rPr>
          <w:rFonts w:ascii="Calibri" w:hAnsi="Calibri"/>
          <w:sz w:val="22"/>
          <w:szCs w:val="22"/>
        </w:rPr>
        <w:t xml:space="preserve">poskytovatelem a vyplývající ze </w:t>
      </w:r>
      <w:r w:rsidR="006C68C8" w:rsidRPr="005672FB">
        <w:rPr>
          <w:rFonts w:ascii="Calibri" w:hAnsi="Calibri"/>
          <w:sz w:val="22"/>
          <w:szCs w:val="22"/>
        </w:rPr>
        <w:t xml:space="preserve">smlouvy </w:t>
      </w:r>
      <w:r w:rsidR="00F800CF">
        <w:rPr>
          <w:rFonts w:ascii="Calibri" w:hAnsi="Calibri"/>
          <w:sz w:val="22"/>
          <w:szCs w:val="22"/>
        </w:rPr>
        <w:t xml:space="preserve">o poskytnutí dotace </w:t>
      </w:r>
      <w:r w:rsidR="006C68C8" w:rsidRPr="005672FB">
        <w:rPr>
          <w:rFonts w:ascii="Calibri" w:hAnsi="Calibri"/>
          <w:sz w:val="22"/>
          <w:szCs w:val="22"/>
        </w:rPr>
        <w:t>a</w:t>
      </w:r>
      <w:r w:rsidR="00133441">
        <w:rPr>
          <w:rFonts w:ascii="Calibri" w:hAnsi="Calibri"/>
          <w:sz w:val="22"/>
          <w:szCs w:val="22"/>
        </w:rPr>
        <w:t> </w:t>
      </w:r>
      <w:r w:rsidRPr="005672FB">
        <w:rPr>
          <w:rFonts w:ascii="Calibri" w:hAnsi="Calibri"/>
          <w:sz w:val="22"/>
          <w:szCs w:val="22"/>
        </w:rPr>
        <w:t xml:space="preserve">těchto </w:t>
      </w:r>
      <w:r w:rsidR="006C68C8" w:rsidRPr="005672FB">
        <w:rPr>
          <w:rFonts w:ascii="Calibri" w:hAnsi="Calibri"/>
          <w:sz w:val="22"/>
          <w:szCs w:val="22"/>
        </w:rPr>
        <w:t>z</w:t>
      </w:r>
      <w:r w:rsidRPr="005672FB">
        <w:rPr>
          <w:rFonts w:ascii="Calibri" w:hAnsi="Calibri"/>
          <w:sz w:val="22"/>
          <w:szCs w:val="22"/>
        </w:rPr>
        <w:t xml:space="preserve">ásad, </w:t>
      </w:r>
      <w:r w:rsidR="006C68C8" w:rsidRPr="005672FB">
        <w:rPr>
          <w:rFonts w:ascii="Calibri" w:hAnsi="Calibri"/>
          <w:sz w:val="22"/>
          <w:szCs w:val="22"/>
        </w:rPr>
        <w:t xml:space="preserve">dále </w:t>
      </w:r>
      <w:r w:rsidR="002F3AD1" w:rsidRPr="005672FB">
        <w:rPr>
          <w:rFonts w:ascii="Calibri" w:hAnsi="Calibri"/>
          <w:sz w:val="22"/>
          <w:szCs w:val="22"/>
        </w:rPr>
        <w:t xml:space="preserve">že příjemce </w:t>
      </w:r>
      <w:r w:rsidRPr="005672FB">
        <w:rPr>
          <w:rFonts w:ascii="Calibri" w:hAnsi="Calibri"/>
          <w:sz w:val="22"/>
          <w:szCs w:val="22"/>
        </w:rPr>
        <w:t xml:space="preserve">s poskytnutím dotace za těchto podmínek </w:t>
      </w:r>
      <w:r w:rsidR="002F3AD1" w:rsidRPr="005672FB">
        <w:rPr>
          <w:rFonts w:ascii="Calibri" w:hAnsi="Calibri"/>
          <w:sz w:val="22"/>
          <w:szCs w:val="22"/>
        </w:rPr>
        <w:t>souhlasí</w:t>
      </w:r>
      <w:r w:rsidRPr="005672FB">
        <w:rPr>
          <w:rFonts w:ascii="Calibri" w:hAnsi="Calibri"/>
          <w:sz w:val="22"/>
          <w:szCs w:val="22"/>
        </w:rPr>
        <w:t xml:space="preserve">, </w:t>
      </w:r>
      <w:r w:rsidR="003824C0" w:rsidRPr="005672FB">
        <w:rPr>
          <w:rFonts w:ascii="Calibri" w:hAnsi="Calibri"/>
          <w:sz w:val="22"/>
          <w:szCs w:val="22"/>
        </w:rPr>
        <w:t xml:space="preserve">a </w:t>
      </w:r>
      <w:r w:rsidRPr="005672FB">
        <w:rPr>
          <w:rFonts w:ascii="Calibri" w:hAnsi="Calibri"/>
          <w:sz w:val="22"/>
          <w:szCs w:val="22"/>
        </w:rPr>
        <w:t xml:space="preserve">že poskytnutou </w:t>
      </w:r>
      <w:r w:rsidRPr="005672FB">
        <w:rPr>
          <w:rFonts w:ascii="Calibri" w:hAnsi="Calibri"/>
          <w:sz w:val="22"/>
          <w:szCs w:val="22"/>
        </w:rPr>
        <w:lastRenderedPageBreak/>
        <w:t xml:space="preserve">dotaci využije pouze v souladu s </w:t>
      </w:r>
      <w:r w:rsidR="002F3AD1" w:rsidRPr="005672FB">
        <w:rPr>
          <w:rFonts w:ascii="Calibri" w:hAnsi="Calibri"/>
          <w:sz w:val="22"/>
          <w:szCs w:val="22"/>
        </w:rPr>
        <w:t xml:space="preserve">účelovým určením </w:t>
      </w:r>
      <w:r w:rsidRPr="005672FB">
        <w:rPr>
          <w:rFonts w:ascii="Calibri" w:hAnsi="Calibri"/>
          <w:sz w:val="22"/>
          <w:szCs w:val="22"/>
        </w:rPr>
        <w:t>uvedeným v jeho žádosti o poskytnutí dotace a</w:t>
      </w:r>
      <w:r w:rsidR="00133441">
        <w:rPr>
          <w:rFonts w:ascii="Calibri" w:hAnsi="Calibri"/>
          <w:sz w:val="22"/>
          <w:szCs w:val="22"/>
        </w:rPr>
        <w:t> </w:t>
      </w:r>
      <w:r w:rsidRPr="005672FB">
        <w:rPr>
          <w:rFonts w:ascii="Calibri" w:hAnsi="Calibri"/>
          <w:sz w:val="22"/>
          <w:szCs w:val="22"/>
        </w:rPr>
        <w:t>v</w:t>
      </w:r>
      <w:r w:rsidR="006C68C8" w:rsidRPr="005672FB">
        <w:rPr>
          <w:rFonts w:ascii="Calibri" w:hAnsi="Calibri"/>
          <w:sz w:val="22"/>
          <w:szCs w:val="22"/>
        </w:rPr>
        <w:t>e</w:t>
      </w:r>
      <w:r w:rsidRPr="005672FB">
        <w:rPr>
          <w:rFonts w:ascii="Calibri" w:hAnsi="Calibri"/>
          <w:sz w:val="22"/>
          <w:szCs w:val="22"/>
        </w:rPr>
        <w:t> smlouvě</w:t>
      </w:r>
      <w:r w:rsidR="00F800CF">
        <w:rPr>
          <w:rFonts w:ascii="Calibri" w:hAnsi="Calibri"/>
          <w:sz w:val="22"/>
          <w:szCs w:val="22"/>
        </w:rPr>
        <w:t xml:space="preserve"> o poskytnutí dotace</w:t>
      </w:r>
      <w:r w:rsidR="002F3AD1" w:rsidRPr="005672FB">
        <w:rPr>
          <w:rFonts w:ascii="Calibri" w:hAnsi="Calibri"/>
          <w:sz w:val="22"/>
          <w:szCs w:val="22"/>
        </w:rPr>
        <w:t>.</w:t>
      </w:r>
    </w:p>
    <w:p w14:paraId="1CB5AFB8" w14:textId="77777777" w:rsidR="002F3AD1" w:rsidRPr="005672FB" w:rsidRDefault="005672FB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="00F800CF">
        <w:rPr>
          <w:rFonts w:ascii="Calibri" w:hAnsi="Calibri"/>
          <w:b/>
          <w:sz w:val="22"/>
          <w:szCs w:val="22"/>
        </w:rPr>
        <w:t>7</w:t>
      </w:r>
    </w:p>
    <w:p w14:paraId="0122EB88" w14:textId="77777777" w:rsidR="008C27A8" w:rsidRPr="005672FB" w:rsidRDefault="003422B5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5672FB">
        <w:rPr>
          <w:rFonts w:ascii="Calibri" w:hAnsi="Calibri"/>
          <w:b/>
          <w:sz w:val="22"/>
          <w:szCs w:val="22"/>
        </w:rPr>
        <w:t>Důvody pro neposkytnutí dotace</w:t>
      </w:r>
      <w:r w:rsidR="00D07401" w:rsidRPr="005672FB">
        <w:rPr>
          <w:rFonts w:ascii="Calibri" w:hAnsi="Calibri"/>
          <w:b/>
          <w:sz w:val="22"/>
          <w:szCs w:val="22"/>
        </w:rPr>
        <w:t xml:space="preserve"> </w:t>
      </w:r>
    </w:p>
    <w:p w14:paraId="33B27109" w14:textId="77777777" w:rsidR="00847FE4" w:rsidRPr="005672FB" w:rsidRDefault="00847FE4" w:rsidP="00847FE4">
      <w:pPr>
        <w:pStyle w:val="Zkladntext"/>
        <w:rPr>
          <w:rFonts w:ascii="Calibri" w:hAnsi="Calibri"/>
          <w:sz w:val="20"/>
        </w:rPr>
      </w:pPr>
    </w:p>
    <w:p w14:paraId="5FA73BB0" w14:textId="77777777" w:rsidR="003422B5" w:rsidRDefault="00FA2E55" w:rsidP="003422B5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 zde nejsou důvody pro odložení žádosti o poskytnutí dotace dle článku 3 odst. 4 těchto zásad, může poskytovatel ž</w:t>
      </w:r>
      <w:r w:rsidR="003422B5" w:rsidRPr="005672FB">
        <w:rPr>
          <w:rFonts w:ascii="Calibri" w:hAnsi="Calibri"/>
          <w:sz w:val="22"/>
          <w:szCs w:val="22"/>
        </w:rPr>
        <w:t>ádost o dotaci zamítn</w:t>
      </w:r>
      <w:r>
        <w:rPr>
          <w:rFonts w:ascii="Calibri" w:hAnsi="Calibri"/>
          <w:sz w:val="22"/>
          <w:szCs w:val="22"/>
        </w:rPr>
        <w:t>ou</w:t>
      </w:r>
      <w:r w:rsidR="003422B5" w:rsidRPr="005672FB">
        <w:rPr>
          <w:rFonts w:ascii="Calibri" w:hAnsi="Calibri"/>
          <w:sz w:val="22"/>
          <w:szCs w:val="22"/>
        </w:rPr>
        <w:t>t (</w:t>
      </w:r>
      <w:r>
        <w:rPr>
          <w:rFonts w:ascii="Calibri" w:hAnsi="Calibri"/>
          <w:sz w:val="22"/>
          <w:szCs w:val="22"/>
        </w:rPr>
        <w:t xml:space="preserve">tj. </w:t>
      </w:r>
      <w:r w:rsidR="003422B5" w:rsidRPr="005672FB">
        <w:rPr>
          <w:rFonts w:ascii="Calibri" w:hAnsi="Calibri"/>
          <w:sz w:val="22"/>
          <w:szCs w:val="22"/>
        </w:rPr>
        <w:t>dotac</w:t>
      </w:r>
      <w:r>
        <w:rPr>
          <w:rFonts w:ascii="Calibri" w:hAnsi="Calibri"/>
          <w:sz w:val="22"/>
          <w:szCs w:val="22"/>
        </w:rPr>
        <w:t>i</w:t>
      </w:r>
      <w:r w:rsidR="003422B5" w:rsidRPr="005672FB">
        <w:rPr>
          <w:rFonts w:ascii="Calibri" w:hAnsi="Calibri"/>
          <w:sz w:val="22"/>
          <w:szCs w:val="22"/>
        </w:rPr>
        <w:t xml:space="preserve"> ne</w:t>
      </w:r>
      <w:r>
        <w:rPr>
          <w:rFonts w:ascii="Calibri" w:hAnsi="Calibri"/>
          <w:sz w:val="22"/>
          <w:szCs w:val="22"/>
        </w:rPr>
        <w:t>poskytnout</w:t>
      </w:r>
      <w:r w:rsidR="003422B5" w:rsidRPr="005672FB">
        <w:rPr>
          <w:rFonts w:ascii="Calibri" w:hAnsi="Calibri"/>
          <w:sz w:val="22"/>
          <w:szCs w:val="22"/>
        </w:rPr>
        <w:t>) zejména z</w:t>
      </w:r>
      <w:r w:rsidR="00133441">
        <w:rPr>
          <w:rFonts w:ascii="Calibri" w:hAnsi="Calibri"/>
          <w:sz w:val="22"/>
          <w:szCs w:val="22"/>
        </w:rPr>
        <w:t> </w:t>
      </w:r>
      <w:r w:rsidR="003422B5" w:rsidRPr="005672FB">
        <w:rPr>
          <w:rFonts w:ascii="Calibri" w:hAnsi="Calibri"/>
          <w:sz w:val="22"/>
          <w:szCs w:val="22"/>
        </w:rPr>
        <w:t>těchto</w:t>
      </w:r>
      <w:r w:rsidR="00133441">
        <w:rPr>
          <w:rFonts w:ascii="Calibri" w:hAnsi="Calibri"/>
          <w:sz w:val="22"/>
          <w:szCs w:val="22"/>
        </w:rPr>
        <w:t> </w:t>
      </w:r>
      <w:r w:rsidR="003422B5" w:rsidRPr="005672FB">
        <w:rPr>
          <w:rFonts w:ascii="Calibri" w:hAnsi="Calibri"/>
          <w:sz w:val="22"/>
          <w:szCs w:val="22"/>
        </w:rPr>
        <w:t>důvodů:</w:t>
      </w:r>
    </w:p>
    <w:p w14:paraId="2DA9B6FA" w14:textId="77777777" w:rsidR="00DB2B88" w:rsidRPr="00DB2B88" w:rsidRDefault="00DB2B88" w:rsidP="003422B5">
      <w:pPr>
        <w:pStyle w:val="Zkladntext"/>
        <w:jc w:val="both"/>
        <w:rPr>
          <w:rFonts w:ascii="Calibri" w:hAnsi="Calibri"/>
          <w:sz w:val="8"/>
          <w:szCs w:val="8"/>
        </w:rPr>
      </w:pPr>
    </w:p>
    <w:p w14:paraId="62DD637E" w14:textId="77777777" w:rsidR="003422B5" w:rsidRDefault="00F800CF" w:rsidP="00F800CF">
      <w:pPr>
        <w:pStyle w:val="Zkladntex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</w:r>
      <w:r w:rsidR="003422B5" w:rsidRPr="005672FB">
        <w:rPr>
          <w:rFonts w:ascii="Calibri" w:hAnsi="Calibri"/>
          <w:sz w:val="22"/>
          <w:szCs w:val="22"/>
        </w:rPr>
        <w:t xml:space="preserve">zjistí-li poskytovatel, že žadatelem </w:t>
      </w:r>
      <w:r w:rsidR="003422B5" w:rsidRPr="00DB2B88">
        <w:rPr>
          <w:rFonts w:ascii="Calibri" w:hAnsi="Calibri"/>
          <w:sz w:val="22"/>
          <w:szCs w:val="22"/>
        </w:rPr>
        <w:t>uváděné skutečnosti jsou nepravdivé či nesprávné</w:t>
      </w:r>
      <w:r>
        <w:rPr>
          <w:rFonts w:ascii="Calibri" w:hAnsi="Calibri"/>
          <w:sz w:val="22"/>
          <w:szCs w:val="22"/>
        </w:rPr>
        <w:t>;</w:t>
      </w:r>
    </w:p>
    <w:p w14:paraId="623ECE56" w14:textId="77777777" w:rsidR="00F800CF" w:rsidRPr="00F800CF" w:rsidRDefault="00F800CF" w:rsidP="00F800CF">
      <w:pPr>
        <w:pStyle w:val="Zkladntext"/>
        <w:ind w:left="284" w:hanging="284"/>
        <w:jc w:val="both"/>
        <w:rPr>
          <w:rFonts w:ascii="Calibri" w:hAnsi="Calibri"/>
          <w:sz w:val="8"/>
          <w:szCs w:val="8"/>
        </w:rPr>
      </w:pPr>
    </w:p>
    <w:p w14:paraId="1E7E92DC" w14:textId="77777777" w:rsidR="00020A2B" w:rsidRDefault="00FA2E55" w:rsidP="00020A2B">
      <w:pPr>
        <w:pStyle w:val="Zkladntex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F800CF">
        <w:rPr>
          <w:rFonts w:ascii="Calibri" w:hAnsi="Calibri"/>
          <w:sz w:val="22"/>
          <w:szCs w:val="22"/>
        </w:rPr>
        <w:t>)</w:t>
      </w:r>
      <w:r w:rsidR="00020A2B">
        <w:rPr>
          <w:rFonts w:ascii="Calibri" w:hAnsi="Calibri"/>
          <w:sz w:val="22"/>
          <w:szCs w:val="22"/>
        </w:rPr>
        <w:t xml:space="preserve">  </w:t>
      </w:r>
      <w:r w:rsidR="00F800CF">
        <w:rPr>
          <w:rFonts w:ascii="Calibri" w:hAnsi="Calibri"/>
          <w:sz w:val="22"/>
          <w:szCs w:val="22"/>
        </w:rPr>
        <w:t>poskytovatel již vyčerpal všechny finanční prostředky ze svého rozpočtu určené na poskytování dotací podle těchto zásad</w:t>
      </w:r>
      <w:r w:rsidR="00020A2B">
        <w:rPr>
          <w:rFonts w:ascii="Calibri" w:hAnsi="Calibri"/>
          <w:sz w:val="22"/>
          <w:szCs w:val="22"/>
        </w:rPr>
        <w:t>.</w:t>
      </w:r>
    </w:p>
    <w:p w14:paraId="78D4BEB0" w14:textId="77777777" w:rsidR="00020A2B" w:rsidRDefault="00020A2B" w:rsidP="00984CCE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14A44BB1" w14:textId="77777777" w:rsidR="00B70E03" w:rsidRDefault="00B70E03" w:rsidP="00984CCE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7DF8928C" w14:textId="77777777" w:rsidR="00984CCE" w:rsidRPr="00DB2B88" w:rsidRDefault="005672FB" w:rsidP="00984CCE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b/>
          <w:sz w:val="22"/>
          <w:szCs w:val="22"/>
        </w:rPr>
        <w:t xml:space="preserve">Článek </w:t>
      </w:r>
      <w:r w:rsidR="00F800CF">
        <w:rPr>
          <w:rFonts w:ascii="Calibri" w:hAnsi="Calibri"/>
          <w:b/>
          <w:sz w:val="22"/>
          <w:szCs w:val="22"/>
        </w:rPr>
        <w:t>8</w:t>
      </w:r>
    </w:p>
    <w:p w14:paraId="441B0F7A" w14:textId="77777777" w:rsidR="00984CCE" w:rsidRPr="00DB2B88" w:rsidRDefault="00984CCE" w:rsidP="00984CCE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b/>
          <w:sz w:val="22"/>
          <w:szCs w:val="22"/>
        </w:rPr>
        <w:t>Povinnosti příjemce dotace</w:t>
      </w:r>
    </w:p>
    <w:p w14:paraId="5D2D96A8" w14:textId="77777777" w:rsidR="003422B5" w:rsidRPr="00DB2B88" w:rsidRDefault="003422B5" w:rsidP="007F3A72">
      <w:pPr>
        <w:pStyle w:val="Zkladntext"/>
        <w:jc w:val="both"/>
        <w:rPr>
          <w:rFonts w:ascii="Calibri" w:hAnsi="Calibri"/>
          <w:sz w:val="20"/>
        </w:rPr>
      </w:pPr>
    </w:p>
    <w:p w14:paraId="38F994FB" w14:textId="77777777" w:rsidR="003824C0" w:rsidRPr="00DB2B88" w:rsidRDefault="002F3AD1" w:rsidP="00565E42">
      <w:pPr>
        <w:pStyle w:val="Zkladntext"/>
        <w:numPr>
          <w:ilvl w:val="2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Příjemce je povinen neprodleně oznámit </w:t>
      </w:r>
      <w:r w:rsidR="008C27A8" w:rsidRPr="00DB2B88">
        <w:rPr>
          <w:rFonts w:ascii="Calibri" w:hAnsi="Calibri"/>
          <w:sz w:val="22"/>
          <w:szCs w:val="22"/>
        </w:rPr>
        <w:t>poskytovateli</w:t>
      </w:r>
      <w:r w:rsidRPr="00DB2B88">
        <w:rPr>
          <w:rFonts w:ascii="Calibri" w:hAnsi="Calibri"/>
          <w:sz w:val="22"/>
          <w:szCs w:val="22"/>
        </w:rPr>
        <w:t xml:space="preserve"> každou změnu</w:t>
      </w:r>
      <w:r w:rsidR="003824C0" w:rsidRPr="00DB2B88">
        <w:rPr>
          <w:rFonts w:ascii="Calibri" w:hAnsi="Calibri"/>
          <w:sz w:val="22"/>
          <w:szCs w:val="22"/>
        </w:rPr>
        <w:t xml:space="preserve"> skutečností týkajících se příjemce nebo programu, na kter</w:t>
      </w:r>
      <w:r w:rsidR="00181E28" w:rsidRPr="00DB2B88">
        <w:rPr>
          <w:rFonts w:ascii="Calibri" w:hAnsi="Calibri"/>
          <w:sz w:val="22"/>
          <w:szCs w:val="22"/>
        </w:rPr>
        <w:t>ý</w:t>
      </w:r>
      <w:r w:rsidR="003824C0" w:rsidRPr="00DB2B88">
        <w:rPr>
          <w:rFonts w:ascii="Calibri" w:hAnsi="Calibri"/>
          <w:sz w:val="22"/>
          <w:szCs w:val="22"/>
        </w:rPr>
        <w:t xml:space="preserve"> byla dotace poskytnutá,</w:t>
      </w:r>
      <w:r w:rsidRPr="00DB2B88">
        <w:rPr>
          <w:rFonts w:ascii="Calibri" w:hAnsi="Calibri"/>
          <w:sz w:val="22"/>
          <w:szCs w:val="22"/>
        </w:rPr>
        <w:t xml:space="preserve"> </w:t>
      </w:r>
      <w:r w:rsidR="003824C0" w:rsidRPr="00DB2B88">
        <w:rPr>
          <w:rFonts w:ascii="Calibri" w:hAnsi="Calibri"/>
          <w:sz w:val="22"/>
          <w:szCs w:val="22"/>
        </w:rPr>
        <w:t>pokud</w:t>
      </w:r>
      <w:r w:rsidRPr="00DB2B88">
        <w:rPr>
          <w:rFonts w:ascii="Calibri" w:hAnsi="Calibri"/>
          <w:sz w:val="22"/>
          <w:szCs w:val="22"/>
        </w:rPr>
        <w:t xml:space="preserve"> je </w:t>
      </w:r>
      <w:r w:rsidR="003824C0" w:rsidRPr="00DB2B88">
        <w:rPr>
          <w:rFonts w:ascii="Calibri" w:hAnsi="Calibri"/>
          <w:sz w:val="22"/>
          <w:szCs w:val="22"/>
        </w:rPr>
        <w:t xml:space="preserve">tato skutečnost </w:t>
      </w:r>
      <w:r w:rsidRPr="00DB2B88">
        <w:rPr>
          <w:rFonts w:ascii="Calibri" w:hAnsi="Calibri"/>
          <w:sz w:val="22"/>
          <w:szCs w:val="22"/>
        </w:rPr>
        <w:t xml:space="preserve">pro plnění smlouvy </w:t>
      </w:r>
      <w:r w:rsidR="00F800CF">
        <w:rPr>
          <w:rFonts w:ascii="Calibri" w:hAnsi="Calibri"/>
          <w:sz w:val="22"/>
          <w:szCs w:val="22"/>
        </w:rPr>
        <w:t xml:space="preserve">o poskytnutí dotace </w:t>
      </w:r>
      <w:r w:rsidRPr="00DB2B88">
        <w:rPr>
          <w:rFonts w:ascii="Calibri" w:hAnsi="Calibri"/>
          <w:sz w:val="22"/>
          <w:szCs w:val="22"/>
        </w:rPr>
        <w:t xml:space="preserve">podstatná. </w:t>
      </w:r>
    </w:p>
    <w:p w14:paraId="59D534E1" w14:textId="77777777" w:rsidR="003824C0" w:rsidRPr="00DB2B88" w:rsidRDefault="003824C0" w:rsidP="007F3A72">
      <w:pPr>
        <w:pStyle w:val="Zkladntext"/>
        <w:jc w:val="both"/>
        <w:rPr>
          <w:rFonts w:ascii="Calibri" w:hAnsi="Calibri"/>
          <w:sz w:val="20"/>
        </w:rPr>
      </w:pPr>
    </w:p>
    <w:p w14:paraId="635A7174" w14:textId="0626DE2F" w:rsidR="00D07401" w:rsidRPr="00DB2B88" w:rsidRDefault="002F3AD1" w:rsidP="00565E42">
      <w:pPr>
        <w:pStyle w:val="Zkladntext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P</w:t>
      </w:r>
      <w:r w:rsidR="00D07401" w:rsidRPr="00DB2B88">
        <w:rPr>
          <w:rFonts w:ascii="Calibri" w:hAnsi="Calibri"/>
          <w:sz w:val="22"/>
          <w:szCs w:val="22"/>
        </w:rPr>
        <w:t xml:space="preserve">ověření pracovníci </w:t>
      </w:r>
      <w:r w:rsidRPr="00DB2B88">
        <w:rPr>
          <w:rFonts w:ascii="Calibri" w:hAnsi="Calibri"/>
          <w:sz w:val="22"/>
          <w:szCs w:val="22"/>
        </w:rPr>
        <w:t xml:space="preserve">obecního úřadu </w:t>
      </w:r>
      <w:r w:rsidR="008C27A8" w:rsidRPr="00DB2B88">
        <w:rPr>
          <w:rFonts w:ascii="Calibri" w:hAnsi="Calibri"/>
          <w:sz w:val="22"/>
          <w:szCs w:val="22"/>
        </w:rPr>
        <w:t xml:space="preserve">nebo </w:t>
      </w:r>
      <w:r w:rsidR="00D07401" w:rsidRPr="00DB2B88">
        <w:rPr>
          <w:rFonts w:ascii="Calibri" w:hAnsi="Calibri"/>
          <w:sz w:val="22"/>
          <w:szCs w:val="22"/>
        </w:rPr>
        <w:t xml:space="preserve">pověření členové </w:t>
      </w:r>
      <w:r w:rsidR="004E3C0E" w:rsidRPr="00DB2B88">
        <w:rPr>
          <w:rFonts w:ascii="Calibri" w:hAnsi="Calibri"/>
          <w:sz w:val="22"/>
          <w:szCs w:val="22"/>
        </w:rPr>
        <w:t>finanční</w:t>
      </w:r>
      <w:r w:rsidR="00D07401" w:rsidRPr="00DB2B88">
        <w:rPr>
          <w:rFonts w:ascii="Calibri" w:hAnsi="Calibri"/>
          <w:sz w:val="22"/>
          <w:szCs w:val="22"/>
        </w:rPr>
        <w:t>ho</w:t>
      </w:r>
      <w:r w:rsidR="004E3C0E" w:rsidRPr="00DB2B88">
        <w:rPr>
          <w:rFonts w:ascii="Calibri" w:hAnsi="Calibri"/>
          <w:sz w:val="22"/>
          <w:szCs w:val="22"/>
        </w:rPr>
        <w:t xml:space="preserve"> výbor</w:t>
      </w:r>
      <w:r w:rsidR="00D07401" w:rsidRPr="00DB2B88">
        <w:rPr>
          <w:rFonts w:ascii="Calibri" w:hAnsi="Calibri"/>
          <w:sz w:val="22"/>
          <w:szCs w:val="22"/>
        </w:rPr>
        <w:t>u</w:t>
      </w:r>
      <w:r w:rsidR="008C27A8" w:rsidRPr="00DB2B88">
        <w:rPr>
          <w:rFonts w:ascii="Calibri" w:hAnsi="Calibri"/>
          <w:sz w:val="22"/>
          <w:szCs w:val="22"/>
        </w:rPr>
        <w:t xml:space="preserve"> zastupitelstva obce</w:t>
      </w:r>
      <w:r w:rsidRPr="00DB2B88">
        <w:rPr>
          <w:rFonts w:ascii="Calibri" w:hAnsi="Calibri"/>
          <w:sz w:val="22"/>
          <w:szCs w:val="22"/>
        </w:rPr>
        <w:t xml:space="preserve"> jsou oprávněn</w:t>
      </w:r>
      <w:r w:rsidR="00D07401" w:rsidRPr="00DB2B88">
        <w:rPr>
          <w:rFonts w:ascii="Calibri" w:hAnsi="Calibri"/>
          <w:sz w:val="22"/>
          <w:szCs w:val="22"/>
        </w:rPr>
        <w:t>i</w:t>
      </w:r>
      <w:r w:rsidRPr="00DB2B88">
        <w:rPr>
          <w:rFonts w:ascii="Calibri" w:hAnsi="Calibri"/>
          <w:sz w:val="22"/>
          <w:szCs w:val="22"/>
        </w:rPr>
        <w:t xml:space="preserve"> kontrolovat správnost použití poskytnutých finančních prostředků</w:t>
      </w:r>
      <w:r w:rsidR="007F3A72">
        <w:rPr>
          <w:rFonts w:ascii="Calibri" w:hAnsi="Calibri"/>
          <w:sz w:val="22"/>
          <w:szCs w:val="22"/>
        </w:rPr>
        <w:t>, jak rovněž pravdivost skutečností uvedených žadatelem v žádosti o poskytnutí dotace. V případě důvodných pochybností o pravdivosti kopií dokladů přiložených žadatelem k jeho žádosti o poskytnutí dotace, je</w:t>
      </w:r>
      <w:r w:rsidR="00CC5839">
        <w:rPr>
          <w:rFonts w:ascii="Calibri" w:hAnsi="Calibri"/>
          <w:sz w:val="22"/>
          <w:szCs w:val="22"/>
        </w:rPr>
        <w:t> </w:t>
      </w:r>
      <w:r w:rsidR="007F3A72">
        <w:rPr>
          <w:rFonts w:ascii="Calibri" w:hAnsi="Calibri"/>
          <w:sz w:val="22"/>
          <w:szCs w:val="22"/>
        </w:rPr>
        <w:t xml:space="preserve">poskytovatel oprávněn žadatele vyzvat k předložení originálu těchto dokladů </w:t>
      </w:r>
      <w:r w:rsidR="00FA2E55" w:rsidRPr="00A56D09">
        <w:rPr>
          <w:rFonts w:ascii="Calibri" w:hAnsi="Calibri"/>
          <w:sz w:val="22"/>
          <w:szCs w:val="22"/>
        </w:rPr>
        <w:t>v dodatečně stanovené lhůtě, která nesmí být kratší než 10 dnů</w:t>
      </w:r>
      <w:r w:rsidR="00FA2E55">
        <w:rPr>
          <w:rFonts w:ascii="Calibri" w:hAnsi="Calibri"/>
          <w:sz w:val="22"/>
          <w:szCs w:val="22"/>
        </w:rPr>
        <w:t xml:space="preserve"> </w:t>
      </w:r>
      <w:r w:rsidR="007F3A72">
        <w:rPr>
          <w:rFonts w:ascii="Calibri" w:hAnsi="Calibri"/>
          <w:sz w:val="22"/>
          <w:szCs w:val="22"/>
        </w:rPr>
        <w:t xml:space="preserve">s tím, že po marném uplynutí této lhůty bude postupovat podle článku 3 odst. 4 těchto zásad.   </w:t>
      </w:r>
    </w:p>
    <w:p w14:paraId="1FBF678D" w14:textId="77777777" w:rsidR="00D07401" w:rsidRPr="00DB2B88" w:rsidRDefault="00D07401" w:rsidP="007F3A72">
      <w:pPr>
        <w:pStyle w:val="Zkladntext"/>
        <w:jc w:val="both"/>
        <w:rPr>
          <w:rFonts w:ascii="Calibri" w:hAnsi="Calibri"/>
          <w:sz w:val="20"/>
        </w:rPr>
      </w:pPr>
    </w:p>
    <w:p w14:paraId="0CF46218" w14:textId="77777777" w:rsidR="00DA6595" w:rsidRPr="00DB2B88" w:rsidRDefault="00984CCE" w:rsidP="00565E42">
      <w:pPr>
        <w:pStyle w:val="Zkladntext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Zamezí-li </w:t>
      </w:r>
      <w:r w:rsidR="00A35998">
        <w:rPr>
          <w:rFonts w:ascii="Calibri" w:hAnsi="Calibri"/>
          <w:sz w:val="22"/>
          <w:szCs w:val="22"/>
        </w:rPr>
        <w:t>provedené kontrole dodržování těchto zásad a smlouvy o poskytnutí dotace</w:t>
      </w:r>
      <w:r w:rsidRPr="00DB2B88">
        <w:rPr>
          <w:rFonts w:ascii="Calibri" w:hAnsi="Calibri"/>
          <w:sz w:val="22"/>
          <w:szCs w:val="22"/>
        </w:rPr>
        <w:t xml:space="preserve"> dle předchozích odstavců</w:t>
      </w:r>
      <w:r w:rsidR="00A35998">
        <w:rPr>
          <w:rFonts w:ascii="Calibri" w:hAnsi="Calibri"/>
          <w:sz w:val="22"/>
          <w:szCs w:val="22"/>
        </w:rPr>
        <w:t xml:space="preserve">, </w:t>
      </w:r>
      <w:r w:rsidR="00DA6595" w:rsidRPr="00DB2B88">
        <w:rPr>
          <w:rFonts w:ascii="Calibri" w:hAnsi="Calibri"/>
          <w:sz w:val="22"/>
          <w:szCs w:val="22"/>
        </w:rPr>
        <w:t xml:space="preserve">je příjemce povinen </w:t>
      </w:r>
      <w:r w:rsidR="00A35998">
        <w:rPr>
          <w:rFonts w:ascii="Calibri" w:hAnsi="Calibri"/>
          <w:sz w:val="22"/>
          <w:szCs w:val="22"/>
        </w:rPr>
        <w:t xml:space="preserve">na základě rozhodnutí poskytovatele </w:t>
      </w:r>
      <w:r w:rsidR="00DA6595" w:rsidRPr="00DB2B88">
        <w:rPr>
          <w:rFonts w:ascii="Calibri" w:hAnsi="Calibri"/>
          <w:sz w:val="22"/>
          <w:szCs w:val="22"/>
        </w:rPr>
        <w:t>vrátit poskytovateli dotaci v plné výši, včetně sjednaných sankcí a sankcí stanovených zákonem č. 250/2000 Sb., nejpozději do 30 dnů od obdržení písemné výzvy poskytovatele.</w:t>
      </w:r>
    </w:p>
    <w:p w14:paraId="1663EC57" w14:textId="77777777" w:rsidR="00984CCE" w:rsidRPr="00DB2B88" w:rsidRDefault="00984CCE" w:rsidP="007F3A72">
      <w:pPr>
        <w:pStyle w:val="Zkladntext"/>
        <w:jc w:val="both"/>
        <w:rPr>
          <w:rFonts w:ascii="Calibri" w:hAnsi="Calibri"/>
          <w:sz w:val="20"/>
        </w:rPr>
      </w:pPr>
    </w:p>
    <w:p w14:paraId="126E933C" w14:textId="77777777" w:rsidR="008E0B01" w:rsidRPr="00DB2B88" w:rsidRDefault="008E0B01" w:rsidP="00565E42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Příjemce je povinen umožnit poskytovateli provedení kontroly hospodaření s veřejnými prostředky z poskytnuté dotace, včetně kontroly účetních a dalších nezbytných dokladů, přičemž</w:t>
      </w:r>
      <w:r w:rsidR="00133441" w:rsidRPr="00DB2B88">
        <w:rPr>
          <w:rFonts w:ascii="Calibri" w:hAnsi="Calibri"/>
          <w:sz w:val="22"/>
          <w:szCs w:val="22"/>
        </w:rPr>
        <w:t> </w:t>
      </w:r>
      <w:r w:rsidRPr="00DB2B88">
        <w:rPr>
          <w:rFonts w:ascii="Calibri" w:hAnsi="Calibri"/>
          <w:sz w:val="22"/>
          <w:szCs w:val="22"/>
        </w:rPr>
        <w:t>je</w:t>
      </w:r>
      <w:r w:rsidR="00133441" w:rsidRPr="00DB2B88">
        <w:rPr>
          <w:rFonts w:ascii="Calibri" w:hAnsi="Calibri"/>
          <w:sz w:val="22"/>
          <w:szCs w:val="22"/>
        </w:rPr>
        <w:t> </w:t>
      </w:r>
      <w:r w:rsidRPr="00DB2B88">
        <w:rPr>
          <w:rFonts w:ascii="Calibri" w:hAnsi="Calibri"/>
          <w:sz w:val="22"/>
          <w:szCs w:val="22"/>
        </w:rPr>
        <w:t>příjemce povinen doložit použití dotace ke sjednanému účelu.</w:t>
      </w:r>
    </w:p>
    <w:p w14:paraId="37131F2B" w14:textId="77777777" w:rsidR="00DA6595" w:rsidRPr="00DB2B88" w:rsidRDefault="00DA6595" w:rsidP="007F3A72">
      <w:pPr>
        <w:pStyle w:val="Odstavecseseznamem"/>
        <w:ind w:left="0"/>
        <w:jc w:val="both"/>
        <w:rPr>
          <w:rFonts w:ascii="Calibri" w:hAnsi="Calibri"/>
        </w:rPr>
      </w:pPr>
    </w:p>
    <w:p w14:paraId="739F7B33" w14:textId="77777777" w:rsidR="008E0B01" w:rsidRPr="00DB2B88" w:rsidRDefault="008E0B01" w:rsidP="00565E42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Jakékoliv neoprávněné použití dotace nebo její části na jiný než sjednaný účel nebo zadržení (nevrácení) finančních prostředků patřících poskytovateli je porušením rozpočtové kázně ve smyslu ustanovení § 22 zákona č. 250/2000 Sb. </w:t>
      </w:r>
    </w:p>
    <w:p w14:paraId="484657C7" w14:textId="77777777" w:rsidR="008E0B01" w:rsidRPr="00DB2B88" w:rsidRDefault="008E0B01" w:rsidP="007F3A72">
      <w:pPr>
        <w:pStyle w:val="Odstavecseseznamem"/>
        <w:ind w:left="0"/>
        <w:rPr>
          <w:rFonts w:ascii="Calibri" w:hAnsi="Calibri"/>
        </w:rPr>
      </w:pPr>
    </w:p>
    <w:p w14:paraId="4DA237B2" w14:textId="77777777" w:rsidR="008E0B01" w:rsidRDefault="008E0B01" w:rsidP="00565E42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Za </w:t>
      </w:r>
      <w:r w:rsidR="00831417" w:rsidRPr="00DB2B88">
        <w:rPr>
          <w:rFonts w:ascii="Calibri" w:hAnsi="Calibri"/>
          <w:sz w:val="22"/>
          <w:szCs w:val="22"/>
        </w:rPr>
        <w:t xml:space="preserve">každé </w:t>
      </w:r>
      <w:r w:rsidRPr="00DB2B88">
        <w:rPr>
          <w:rFonts w:ascii="Calibri" w:hAnsi="Calibri"/>
          <w:sz w:val="22"/>
          <w:szCs w:val="22"/>
        </w:rPr>
        <w:t xml:space="preserve">porušení rozpočtové kázně je příjemce povinen provést </w:t>
      </w:r>
      <w:r w:rsidR="00831417" w:rsidRPr="00DB2B88">
        <w:rPr>
          <w:rFonts w:ascii="Calibri" w:hAnsi="Calibri"/>
          <w:sz w:val="22"/>
          <w:szCs w:val="22"/>
        </w:rPr>
        <w:t xml:space="preserve">na základě rozhodnutí obecního úřadu </w:t>
      </w:r>
      <w:r w:rsidRPr="00DB2B88">
        <w:rPr>
          <w:rFonts w:ascii="Calibri" w:hAnsi="Calibri"/>
          <w:sz w:val="22"/>
          <w:szCs w:val="22"/>
        </w:rPr>
        <w:t xml:space="preserve">odvod do rozpočtu </w:t>
      </w:r>
      <w:r w:rsidR="00831417" w:rsidRPr="00DB2B88">
        <w:rPr>
          <w:rFonts w:ascii="Calibri" w:hAnsi="Calibri"/>
          <w:sz w:val="22"/>
          <w:szCs w:val="22"/>
        </w:rPr>
        <w:t>posk</w:t>
      </w:r>
      <w:r w:rsidR="00F04551">
        <w:rPr>
          <w:rFonts w:ascii="Calibri" w:hAnsi="Calibri"/>
          <w:sz w:val="22"/>
          <w:szCs w:val="22"/>
        </w:rPr>
        <w:t xml:space="preserve">ytovatele ve výši sjednané ve </w:t>
      </w:r>
      <w:r w:rsidR="00831417" w:rsidRPr="00DB2B88">
        <w:rPr>
          <w:rFonts w:ascii="Calibri" w:hAnsi="Calibri"/>
          <w:sz w:val="22"/>
          <w:szCs w:val="22"/>
        </w:rPr>
        <w:t>smlouv</w:t>
      </w:r>
      <w:r w:rsidR="00181E28" w:rsidRPr="00DB2B88">
        <w:rPr>
          <w:rFonts w:ascii="Calibri" w:hAnsi="Calibri"/>
          <w:sz w:val="22"/>
          <w:szCs w:val="22"/>
        </w:rPr>
        <w:t>ě</w:t>
      </w:r>
      <w:r w:rsidR="00FA2E55">
        <w:rPr>
          <w:rFonts w:ascii="Calibri" w:hAnsi="Calibri"/>
          <w:sz w:val="22"/>
          <w:szCs w:val="22"/>
        </w:rPr>
        <w:t xml:space="preserve"> o poskytnutí dotace</w:t>
      </w:r>
      <w:r w:rsidR="00831417" w:rsidRPr="00DB2B88">
        <w:rPr>
          <w:rFonts w:ascii="Calibri" w:hAnsi="Calibri"/>
          <w:sz w:val="22"/>
          <w:szCs w:val="22"/>
        </w:rPr>
        <w:t>, jinak</w:t>
      </w:r>
      <w:r w:rsidR="00133441" w:rsidRPr="00DB2B88">
        <w:rPr>
          <w:rFonts w:ascii="Calibri" w:hAnsi="Calibri"/>
          <w:sz w:val="22"/>
          <w:szCs w:val="22"/>
        </w:rPr>
        <w:t> </w:t>
      </w:r>
      <w:r w:rsidR="00831417" w:rsidRPr="00DB2B88">
        <w:rPr>
          <w:rFonts w:ascii="Calibri" w:hAnsi="Calibri"/>
          <w:sz w:val="22"/>
          <w:szCs w:val="22"/>
        </w:rPr>
        <w:t>ve</w:t>
      </w:r>
      <w:r w:rsidR="00133441" w:rsidRPr="00DB2B88">
        <w:rPr>
          <w:rFonts w:ascii="Calibri" w:hAnsi="Calibri"/>
          <w:sz w:val="22"/>
          <w:szCs w:val="22"/>
        </w:rPr>
        <w:t> </w:t>
      </w:r>
      <w:r w:rsidR="00831417" w:rsidRPr="00DB2B88">
        <w:rPr>
          <w:rFonts w:ascii="Calibri" w:hAnsi="Calibri"/>
          <w:sz w:val="22"/>
          <w:szCs w:val="22"/>
        </w:rPr>
        <w:t xml:space="preserve">výši uvedené v § 22 odst. 5 zákona č. 250/2000 Sb., a to </w:t>
      </w:r>
      <w:r w:rsidRPr="00DB2B88">
        <w:rPr>
          <w:rFonts w:ascii="Calibri" w:hAnsi="Calibri"/>
          <w:sz w:val="22"/>
          <w:szCs w:val="22"/>
        </w:rPr>
        <w:t>včetně penále ve výši 0,1 % z</w:t>
      </w:r>
      <w:r w:rsidR="00133441" w:rsidRPr="00DB2B88">
        <w:rPr>
          <w:rFonts w:ascii="Calibri" w:hAnsi="Calibri"/>
          <w:sz w:val="22"/>
          <w:szCs w:val="22"/>
        </w:rPr>
        <w:t> </w:t>
      </w:r>
      <w:r w:rsidRPr="00DB2B88">
        <w:rPr>
          <w:rFonts w:ascii="Calibri" w:hAnsi="Calibri"/>
          <w:sz w:val="22"/>
          <w:szCs w:val="22"/>
        </w:rPr>
        <w:t>neoprávněně použitých nebo zadržených prostředků za každý den neoprávněného používání dotace.</w:t>
      </w:r>
      <w:r w:rsidR="00831417" w:rsidRPr="00DB2B88">
        <w:rPr>
          <w:rFonts w:ascii="Calibri" w:hAnsi="Calibri"/>
          <w:sz w:val="22"/>
          <w:szCs w:val="22"/>
        </w:rPr>
        <w:t xml:space="preserve"> </w:t>
      </w:r>
    </w:p>
    <w:p w14:paraId="633F8FAA" w14:textId="77777777" w:rsidR="00FA2E55" w:rsidRPr="00DB2B88" w:rsidRDefault="00FA2E55" w:rsidP="00FA2E55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18774B18" w14:textId="77777777" w:rsidR="00B70E03" w:rsidRDefault="00831417" w:rsidP="00565E42">
      <w:pPr>
        <w:pStyle w:val="Zkladntext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O uložení odvodu a penále za porušení rozpočtové kázně podle předchozích odstavců rozhoduje v samostatné působnosti obecní úřad</w:t>
      </w:r>
      <w:r w:rsidR="007121EF" w:rsidRPr="00DB2B88">
        <w:rPr>
          <w:rFonts w:ascii="Calibri" w:hAnsi="Calibri"/>
          <w:sz w:val="22"/>
          <w:szCs w:val="22"/>
        </w:rPr>
        <w:t>, a to postupem podle příslušných ustanovení zákona č. 280/2009 Sb., daňového řádu, v</w:t>
      </w:r>
      <w:r w:rsidR="00DA6595" w:rsidRPr="00DB2B88">
        <w:rPr>
          <w:rFonts w:ascii="Calibri" w:hAnsi="Calibri"/>
          <w:sz w:val="22"/>
          <w:szCs w:val="22"/>
        </w:rPr>
        <w:t>e znění pozdějších předpisů.</w:t>
      </w:r>
    </w:p>
    <w:p w14:paraId="3388A57F" w14:textId="77777777" w:rsidR="00B70E03" w:rsidRDefault="00B70E03">
      <w:pPr>
        <w:suppressAutoHyphens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C41C172" w14:textId="77777777" w:rsidR="00FA2E55" w:rsidRDefault="007121EF" w:rsidP="00565E42">
      <w:pPr>
        <w:pStyle w:val="Zkladntext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lastRenderedPageBreak/>
        <w:t>Na základě předchozí písemné a odůvodněné žádosti příjemce, doručené poskytovateli, může</w:t>
      </w:r>
      <w:r w:rsidR="00133441" w:rsidRPr="00DB2B88">
        <w:rPr>
          <w:rFonts w:ascii="Calibri" w:hAnsi="Calibri"/>
          <w:sz w:val="22"/>
          <w:szCs w:val="22"/>
        </w:rPr>
        <w:t> </w:t>
      </w:r>
      <w:r w:rsidRPr="00DB2B88">
        <w:rPr>
          <w:rFonts w:ascii="Calibri" w:hAnsi="Calibri"/>
          <w:sz w:val="22"/>
          <w:szCs w:val="22"/>
        </w:rPr>
        <w:t xml:space="preserve">poskytovatel za podmínek uvedených v § 22 odst. 14 zákona č. 250/2000 Sb. z důvodů hodných zvláštního zřetele rozhodnout o prominutí nebo částečném prominutí povinnosti odvodu do rozpočtu poskytovatele z důvodu porušení rozpočtové kázně při využití poskytnuté dotace. </w:t>
      </w:r>
    </w:p>
    <w:p w14:paraId="21A6F0C2" w14:textId="77777777" w:rsidR="002F3AD1" w:rsidRPr="00DB2B88" w:rsidRDefault="00FA2E55" w:rsidP="00565E42">
      <w:pPr>
        <w:pStyle w:val="Zkladntext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7121EF" w:rsidRPr="00DB2B88">
        <w:rPr>
          <w:rFonts w:ascii="Calibri" w:hAnsi="Calibri"/>
          <w:sz w:val="22"/>
          <w:szCs w:val="22"/>
        </w:rPr>
        <w:t>prominutí nebo částečném prominutí povinnosti odvodu do rozpočtu poskytovatele z důvodu porušení rozpočtové kázně rozhoduje orgán poskytovatele, který o poskytnutí dotace rozhodl – tj.</w:t>
      </w:r>
      <w:r w:rsidR="00133441" w:rsidRPr="00DB2B88">
        <w:rPr>
          <w:rFonts w:ascii="Calibri" w:hAnsi="Calibri"/>
          <w:sz w:val="22"/>
          <w:szCs w:val="22"/>
        </w:rPr>
        <w:t> </w:t>
      </w:r>
      <w:r w:rsidR="007121EF" w:rsidRPr="00DB2B88">
        <w:rPr>
          <w:rFonts w:ascii="Calibri" w:hAnsi="Calibri"/>
          <w:sz w:val="22"/>
          <w:szCs w:val="22"/>
        </w:rPr>
        <w:t>zastupitelstvo nebo rada obce.</w:t>
      </w:r>
      <w:r w:rsidR="002F3AD1" w:rsidRPr="00DB2B88">
        <w:rPr>
          <w:rFonts w:ascii="Calibri" w:hAnsi="Calibri"/>
          <w:sz w:val="22"/>
          <w:szCs w:val="22"/>
        </w:rPr>
        <w:t xml:space="preserve"> </w:t>
      </w:r>
    </w:p>
    <w:p w14:paraId="1C6EFAC0" w14:textId="77777777" w:rsidR="00162EF4" w:rsidRPr="00DB2B88" w:rsidRDefault="00162EF4" w:rsidP="00181E2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8965B09" w14:textId="77777777" w:rsidR="007121EF" w:rsidRPr="00DB2B88" w:rsidRDefault="007121EF" w:rsidP="00181E2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B2F4674" w14:textId="77777777" w:rsidR="007121EF" w:rsidRPr="00DB2B88" w:rsidRDefault="005672FB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b/>
          <w:sz w:val="22"/>
          <w:szCs w:val="22"/>
        </w:rPr>
        <w:t xml:space="preserve">Článek </w:t>
      </w:r>
      <w:r w:rsidR="00FA2E55">
        <w:rPr>
          <w:rFonts w:ascii="Calibri" w:hAnsi="Calibri"/>
          <w:b/>
          <w:sz w:val="22"/>
          <w:szCs w:val="22"/>
        </w:rPr>
        <w:t>9</w:t>
      </w:r>
    </w:p>
    <w:p w14:paraId="0FAEB659" w14:textId="77777777" w:rsidR="007121EF" w:rsidRPr="00DB2B88" w:rsidRDefault="007121EF" w:rsidP="00181E28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b/>
          <w:sz w:val="22"/>
          <w:szCs w:val="22"/>
        </w:rPr>
        <w:t>Závěrečn</w:t>
      </w:r>
      <w:r w:rsidR="005672FB" w:rsidRPr="00DB2B88">
        <w:rPr>
          <w:rFonts w:ascii="Calibri" w:hAnsi="Calibri"/>
          <w:b/>
          <w:sz w:val="22"/>
          <w:szCs w:val="22"/>
        </w:rPr>
        <w:t>á</w:t>
      </w:r>
      <w:r w:rsidRPr="00DB2B88">
        <w:rPr>
          <w:rFonts w:ascii="Calibri" w:hAnsi="Calibri"/>
          <w:b/>
          <w:sz w:val="22"/>
          <w:szCs w:val="22"/>
        </w:rPr>
        <w:t xml:space="preserve"> ustanovení</w:t>
      </w:r>
    </w:p>
    <w:p w14:paraId="3C961E84" w14:textId="77777777" w:rsidR="007121EF" w:rsidRPr="00DB2B88" w:rsidRDefault="007121EF" w:rsidP="00181E2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661D91E8" w14:textId="42B71ECD" w:rsidR="002F3AD1" w:rsidRPr="00DB2B88" w:rsidRDefault="00B25581" w:rsidP="00181E28">
      <w:pPr>
        <w:pStyle w:val="Zkladntext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1)</w:t>
      </w:r>
      <w:r w:rsidRPr="00DB2B88">
        <w:rPr>
          <w:rFonts w:ascii="Calibri" w:hAnsi="Calibri"/>
          <w:sz w:val="22"/>
          <w:szCs w:val="22"/>
        </w:rPr>
        <w:tab/>
      </w:r>
      <w:r w:rsidR="00162EF4" w:rsidRPr="00DB2B88">
        <w:rPr>
          <w:rFonts w:ascii="Calibri" w:hAnsi="Calibri"/>
          <w:sz w:val="22"/>
          <w:szCs w:val="22"/>
        </w:rPr>
        <w:t xml:space="preserve">Tyto </w:t>
      </w:r>
      <w:r w:rsidR="007121EF" w:rsidRPr="00DB2B88">
        <w:rPr>
          <w:rFonts w:ascii="Calibri" w:hAnsi="Calibri"/>
          <w:sz w:val="22"/>
          <w:szCs w:val="22"/>
        </w:rPr>
        <w:t>z</w:t>
      </w:r>
      <w:r w:rsidR="00162EF4" w:rsidRPr="00DB2B88">
        <w:rPr>
          <w:rFonts w:ascii="Calibri" w:hAnsi="Calibri"/>
          <w:sz w:val="22"/>
          <w:szCs w:val="22"/>
        </w:rPr>
        <w:t>ásady schvál</w:t>
      </w:r>
      <w:r w:rsidR="007121EF" w:rsidRPr="00DB2B88">
        <w:rPr>
          <w:rFonts w:ascii="Calibri" w:hAnsi="Calibri"/>
          <w:sz w:val="22"/>
          <w:szCs w:val="22"/>
        </w:rPr>
        <w:t>ilo</w:t>
      </w:r>
      <w:r w:rsidR="00162EF4" w:rsidRPr="00DB2B88">
        <w:rPr>
          <w:rFonts w:ascii="Calibri" w:hAnsi="Calibri"/>
          <w:sz w:val="22"/>
          <w:szCs w:val="22"/>
        </w:rPr>
        <w:t xml:space="preserve"> </w:t>
      </w:r>
      <w:r w:rsidR="007121EF" w:rsidRPr="00DB2B88">
        <w:rPr>
          <w:rFonts w:ascii="Calibri" w:hAnsi="Calibri"/>
          <w:sz w:val="22"/>
          <w:szCs w:val="22"/>
        </w:rPr>
        <w:t>Zastupitelstv</w:t>
      </w:r>
      <w:r w:rsidR="00694748" w:rsidRPr="00DB2B88">
        <w:rPr>
          <w:rFonts w:ascii="Calibri" w:hAnsi="Calibri"/>
          <w:sz w:val="22"/>
          <w:szCs w:val="22"/>
        </w:rPr>
        <w:t>o</w:t>
      </w:r>
      <w:r w:rsidR="007121EF" w:rsidRPr="00DB2B88">
        <w:rPr>
          <w:rFonts w:ascii="Calibri" w:hAnsi="Calibri"/>
          <w:sz w:val="22"/>
          <w:szCs w:val="22"/>
        </w:rPr>
        <w:t xml:space="preserve"> obce Ropice </w:t>
      </w:r>
      <w:r w:rsidR="00162EF4" w:rsidRPr="00DB2B88">
        <w:rPr>
          <w:rFonts w:ascii="Calibri" w:hAnsi="Calibri"/>
          <w:sz w:val="22"/>
          <w:szCs w:val="22"/>
        </w:rPr>
        <w:t xml:space="preserve">na </w:t>
      </w:r>
      <w:r w:rsidR="007121EF" w:rsidRPr="003C2D79">
        <w:rPr>
          <w:rFonts w:ascii="Calibri" w:hAnsi="Calibri"/>
          <w:sz w:val="22"/>
          <w:szCs w:val="22"/>
        </w:rPr>
        <w:t xml:space="preserve">svém </w:t>
      </w:r>
      <w:r w:rsidR="00E03E0A">
        <w:rPr>
          <w:rFonts w:ascii="Calibri" w:hAnsi="Calibri"/>
          <w:sz w:val="22"/>
          <w:szCs w:val="22"/>
        </w:rPr>
        <w:t>7</w:t>
      </w:r>
      <w:r w:rsidR="003C2D79" w:rsidRPr="003C2D79">
        <w:rPr>
          <w:rFonts w:ascii="Calibri" w:hAnsi="Calibri"/>
          <w:sz w:val="22"/>
          <w:szCs w:val="22"/>
        </w:rPr>
        <w:t>.</w:t>
      </w:r>
      <w:r w:rsidR="00162EF4" w:rsidRPr="003C2D79">
        <w:rPr>
          <w:rFonts w:ascii="Calibri" w:hAnsi="Calibri"/>
          <w:sz w:val="22"/>
          <w:szCs w:val="22"/>
        </w:rPr>
        <w:t xml:space="preserve"> zasedání</w:t>
      </w:r>
      <w:r w:rsidR="00694748" w:rsidRPr="003C2D79">
        <w:rPr>
          <w:rFonts w:ascii="Calibri" w:hAnsi="Calibri"/>
          <w:sz w:val="22"/>
          <w:szCs w:val="22"/>
        </w:rPr>
        <w:t>,</w:t>
      </w:r>
      <w:r w:rsidR="00162EF4" w:rsidRPr="003C2D79">
        <w:rPr>
          <w:rFonts w:ascii="Calibri" w:hAnsi="Calibri"/>
          <w:sz w:val="22"/>
          <w:szCs w:val="22"/>
        </w:rPr>
        <w:t xml:space="preserve"> konané</w:t>
      </w:r>
      <w:r w:rsidR="00847FE4" w:rsidRPr="003C2D79">
        <w:rPr>
          <w:rFonts w:ascii="Calibri" w:hAnsi="Calibri"/>
          <w:sz w:val="22"/>
          <w:szCs w:val="22"/>
        </w:rPr>
        <w:t>m</w:t>
      </w:r>
      <w:r w:rsidR="00162EF4" w:rsidRPr="003C2D79">
        <w:rPr>
          <w:rFonts w:ascii="Calibri" w:hAnsi="Calibri"/>
          <w:sz w:val="22"/>
          <w:szCs w:val="22"/>
        </w:rPr>
        <w:t xml:space="preserve"> dne</w:t>
      </w:r>
      <w:r w:rsidR="006C078E">
        <w:rPr>
          <w:rFonts w:ascii="Calibri" w:hAnsi="Calibri"/>
          <w:sz w:val="22"/>
          <w:szCs w:val="22"/>
        </w:rPr>
        <w:t> </w:t>
      </w:r>
      <w:r w:rsidR="00E03E0A">
        <w:rPr>
          <w:rFonts w:ascii="Calibri" w:hAnsi="Calibri"/>
          <w:sz w:val="22"/>
          <w:szCs w:val="22"/>
        </w:rPr>
        <w:t>27.09.2023</w:t>
      </w:r>
      <w:r w:rsidR="007121EF" w:rsidRPr="003C2D79">
        <w:rPr>
          <w:rFonts w:ascii="Calibri" w:hAnsi="Calibri"/>
          <w:sz w:val="22"/>
          <w:szCs w:val="22"/>
        </w:rPr>
        <w:t xml:space="preserve">, svým usnesením č. </w:t>
      </w:r>
      <w:r w:rsidR="00720D5C">
        <w:rPr>
          <w:rFonts w:ascii="Calibri" w:hAnsi="Calibri"/>
          <w:sz w:val="22"/>
          <w:szCs w:val="22"/>
        </w:rPr>
        <w:t>7/3</w:t>
      </w:r>
      <w:r w:rsidR="003C2D79" w:rsidRPr="003C2D79">
        <w:rPr>
          <w:rFonts w:ascii="Calibri" w:hAnsi="Calibri"/>
          <w:sz w:val="22"/>
          <w:szCs w:val="22"/>
        </w:rPr>
        <w:t>/202</w:t>
      </w:r>
      <w:r w:rsidR="00E03E0A">
        <w:rPr>
          <w:rFonts w:ascii="Calibri" w:hAnsi="Calibri"/>
          <w:sz w:val="22"/>
          <w:szCs w:val="22"/>
        </w:rPr>
        <w:t>3</w:t>
      </w:r>
      <w:r w:rsidR="003C2D79" w:rsidRPr="003C2D79">
        <w:rPr>
          <w:rFonts w:ascii="Calibri" w:hAnsi="Calibri"/>
          <w:sz w:val="22"/>
          <w:szCs w:val="22"/>
        </w:rPr>
        <w:t>.</w:t>
      </w:r>
    </w:p>
    <w:p w14:paraId="177356F6" w14:textId="77777777" w:rsidR="00DA6595" w:rsidRPr="00DB2B88" w:rsidRDefault="00DA6595" w:rsidP="00181E28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3EDBE180" w14:textId="36508F55" w:rsidR="00B25581" w:rsidRPr="00DB2B88" w:rsidRDefault="00DA6595" w:rsidP="00181E28">
      <w:pPr>
        <w:pStyle w:val="Zkladntext"/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2)</w:t>
      </w:r>
      <w:r w:rsidRPr="00DB2B88">
        <w:rPr>
          <w:rFonts w:ascii="Calibri" w:hAnsi="Calibri"/>
          <w:sz w:val="22"/>
          <w:szCs w:val="22"/>
        </w:rPr>
        <w:tab/>
      </w:r>
      <w:r w:rsidR="00B25581" w:rsidRPr="00DB2B88">
        <w:rPr>
          <w:rFonts w:ascii="Calibri" w:hAnsi="Calibri"/>
          <w:sz w:val="22"/>
          <w:szCs w:val="22"/>
        </w:rPr>
        <w:t xml:space="preserve">Tyto zásady nabývají účinnosti ke </w:t>
      </w:r>
      <w:r w:rsidR="00AF4808">
        <w:rPr>
          <w:rFonts w:ascii="Calibri" w:hAnsi="Calibri"/>
          <w:sz w:val="22"/>
          <w:szCs w:val="22"/>
        </w:rPr>
        <w:t>dn</w:t>
      </w:r>
      <w:r w:rsidR="00F04551">
        <w:rPr>
          <w:rFonts w:ascii="Calibri" w:hAnsi="Calibri"/>
          <w:sz w:val="22"/>
          <w:szCs w:val="22"/>
        </w:rPr>
        <w:t>i</w:t>
      </w:r>
      <w:r w:rsidR="003C2D79">
        <w:rPr>
          <w:rFonts w:ascii="Calibri" w:hAnsi="Calibri"/>
          <w:sz w:val="22"/>
          <w:szCs w:val="22"/>
        </w:rPr>
        <w:t xml:space="preserve"> </w:t>
      </w:r>
      <w:r w:rsidR="00720D5C">
        <w:rPr>
          <w:rFonts w:ascii="Calibri" w:hAnsi="Calibri"/>
          <w:sz w:val="22"/>
          <w:szCs w:val="22"/>
        </w:rPr>
        <w:t>01.10.</w:t>
      </w:r>
      <w:r w:rsidR="00E03E0A">
        <w:rPr>
          <w:rFonts w:ascii="Calibri" w:hAnsi="Calibri"/>
          <w:sz w:val="22"/>
          <w:szCs w:val="22"/>
        </w:rPr>
        <w:t>2023</w:t>
      </w:r>
      <w:r w:rsidR="003C2D79">
        <w:rPr>
          <w:rFonts w:ascii="Calibri" w:hAnsi="Calibri"/>
          <w:sz w:val="22"/>
          <w:szCs w:val="22"/>
        </w:rPr>
        <w:t>.</w:t>
      </w:r>
    </w:p>
    <w:p w14:paraId="1466C5F1" w14:textId="77777777" w:rsidR="00904C7A" w:rsidRPr="00DB2B88" w:rsidRDefault="00904C7A" w:rsidP="002546DD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45C46B3E" w14:textId="0D3A5B45" w:rsidR="00C55ED3" w:rsidRPr="00DB2B88" w:rsidRDefault="00C55ED3" w:rsidP="00181E28">
      <w:pPr>
        <w:pStyle w:val="Zkladntext"/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V Ropici dne </w:t>
      </w:r>
      <w:r w:rsidR="00720D5C">
        <w:rPr>
          <w:rFonts w:ascii="Calibri" w:hAnsi="Calibri"/>
          <w:sz w:val="22"/>
          <w:szCs w:val="22"/>
        </w:rPr>
        <w:t>29.09.2023</w:t>
      </w:r>
    </w:p>
    <w:p w14:paraId="1B53084F" w14:textId="77777777" w:rsidR="00C55ED3" w:rsidRPr="00DB2B88" w:rsidRDefault="00C55ED3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B728FEC" w14:textId="77777777" w:rsidR="007121EF" w:rsidRPr="00DB2B88" w:rsidRDefault="007121EF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50826AD" w14:textId="77777777" w:rsidR="007121EF" w:rsidRPr="00DB2B88" w:rsidRDefault="007121EF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34C0A1CD" w14:textId="77777777" w:rsidR="007121EF" w:rsidRPr="00DB2B88" w:rsidRDefault="007121EF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5D0BFEFA" w14:textId="77777777" w:rsidR="007121EF" w:rsidRPr="00DB2B88" w:rsidRDefault="007121EF" w:rsidP="00181E28">
      <w:pPr>
        <w:pStyle w:val="Zkladntext"/>
        <w:jc w:val="center"/>
        <w:rPr>
          <w:rFonts w:ascii="Calibri" w:hAnsi="Calibri"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>__________________________</w:t>
      </w:r>
      <w:r w:rsidRPr="00DB2B88">
        <w:rPr>
          <w:rFonts w:ascii="Calibri" w:hAnsi="Calibri"/>
          <w:sz w:val="22"/>
          <w:szCs w:val="22"/>
        </w:rPr>
        <w:tab/>
      </w:r>
      <w:r w:rsidRPr="00DB2B88">
        <w:rPr>
          <w:rFonts w:ascii="Calibri" w:hAnsi="Calibri"/>
          <w:sz w:val="22"/>
          <w:szCs w:val="22"/>
        </w:rPr>
        <w:tab/>
      </w:r>
      <w:r w:rsidRPr="00DB2B88">
        <w:rPr>
          <w:rFonts w:ascii="Calibri" w:hAnsi="Calibri"/>
          <w:sz w:val="22"/>
          <w:szCs w:val="22"/>
        </w:rPr>
        <w:tab/>
        <w:t>__________________________</w:t>
      </w:r>
    </w:p>
    <w:p w14:paraId="30419DEE" w14:textId="63381530" w:rsidR="002F3AD1" w:rsidRPr="00DB2B88" w:rsidRDefault="00847FE4">
      <w:pPr>
        <w:pStyle w:val="Zkladntext"/>
        <w:jc w:val="both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sz w:val="22"/>
          <w:szCs w:val="22"/>
        </w:rPr>
        <w:t xml:space="preserve">   </w:t>
      </w:r>
      <w:r w:rsidR="007121EF" w:rsidRPr="00DB2B88">
        <w:rPr>
          <w:rFonts w:ascii="Calibri" w:hAnsi="Calibri"/>
          <w:sz w:val="22"/>
          <w:szCs w:val="22"/>
        </w:rPr>
        <w:t xml:space="preserve">                </w:t>
      </w:r>
      <w:r w:rsidR="00E03E0A">
        <w:rPr>
          <w:rFonts w:ascii="Calibri" w:hAnsi="Calibri"/>
          <w:b/>
          <w:sz w:val="22"/>
          <w:szCs w:val="22"/>
        </w:rPr>
        <w:t>Ing. Gabriela Szmeková</w:t>
      </w:r>
      <w:r w:rsidRPr="00DB2B88">
        <w:rPr>
          <w:rFonts w:ascii="Calibri" w:hAnsi="Calibri"/>
          <w:b/>
          <w:sz w:val="22"/>
          <w:szCs w:val="22"/>
        </w:rPr>
        <w:tab/>
      </w:r>
      <w:r w:rsidRPr="00DB2B88">
        <w:rPr>
          <w:rFonts w:ascii="Calibri" w:hAnsi="Calibri"/>
          <w:b/>
          <w:sz w:val="22"/>
          <w:szCs w:val="22"/>
        </w:rPr>
        <w:tab/>
      </w:r>
      <w:r w:rsidRPr="00DB2B88">
        <w:rPr>
          <w:rFonts w:ascii="Calibri" w:hAnsi="Calibri"/>
          <w:b/>
          <w:sz w:val="22"/>
          <w:szCs w:val="22"/>
        </w:rPr>
        <w:tab/>
      </w:r>
      <w:r w:rsidR="007121EF" w:rsidRPr="00DB2B88">
        <w:rPr>
          <w:rFonts w:ascii="Calibri" w:hAnsi="Calibri"/>
          <w:b/>
          <w:sz w:val="22"/>
          <w:szCs w:val="22"/>
        </w:rPr>
        <w:t xml:space="preserve">   </w:t>
      </w:r>
      <w:r w:rsidRPr="00DB2B88">
        <w:rPr>
          <w:rFonts w:ascii="Calibri" w:hAnsi="Calibri"/>
          <w:b/>
          <w:sz w:val="22"/>
          <w:szCs w:val="22"/>
        </w:rPr>
        <w:t xml:space="preserve">    </w:t>
      </w:r>
      <w:r w:rsidR="009F58B6" w:rsidRPr="00DB2B88">
        <w:rPr>
          <w:rFonts w:ascii="Calibri" w:hAnsi="Calibri"/>
          <w:b/>
          <w:sz w:val="22"/>
          <w:szCs w:val="22"/>
        </w:rPr>
        <w:t xml:space="preserve">    </w:t>
      </w:r>
      <w:r w:rsidR="005672FB" w:rsidRPr="00DB2B88">
        <w:rPr>
          <w:rFonts w:ascii="Calibri" w:hAnsi="Calibri"/>
          <w:b/>
          <w:sz w:val="22"/>
          <w:szCs w:val="22"/>
        </w:rPr>
        <w:tab/>
      </w:r>
      <w:r w:rsidR="00E03E0A">
        <w:rPr>
          <w:rFonts w:ascii="Calibri" w:hAnsi="Calibri"/>
          <w:b/>
          <w:sz w:val="22"/>
          <w:szCs w:val="22"/>
        </w:rPr>
        <w:t xml:space="preserve">        </w:t>
      </w:r>
      <w:r w:rsidR="009A634B">
        <w:rPr>
          <w:rFonts w:ascii="Calibri" w:hAnsi="Calibri"/>
          <w:b/>
          <w:sz w:val="22"/>
          <w:szCs w:val="22"/>
        </w:rPr>
        <w:t>Samuel Hlawiczka</w:t>
      </w:r>
    </w:p>
    <w:p w14:paraId="60547685" w14:textId="66179F9E" w:rsidR="00C55ED3" w:rsidRPr="00DB2B88" w:rsidRDefault="00847FE4">
      <w:pPr>
        <w:pStyle w:val="Zkladntext"/>
        <w:jc w:val="both"/>
        <w:rPr>
          <w:rFonts w:ascii="Calibri" w:hAnsi="Calibri"/>
          <w:b/>
          <w:sz w:val="22"/>
          <w:szCs w:val="22"/>
        </w:rPr>
      </w:pPr>
      <w:r w:rsidRPr="00DB2B88">
        <w:rPr>
          <w:rFonts w:ascii="Calibri" w:hAnsi="Calibri"/>
          <w:b/>
          <w:sz w:val="22"/>
          <w:szCs w:val="22"/>
        </w:rPr>
        <w:t xml:space="preserve">      </w:t>
      </w:r>
      <w:r w:rsidR="007121EF" w:rsidRPr="00DB2B88">
        <w:rPr>
          <w:rFonts w:ascii="Calibri" w:hAnsi="Calibri"/>
          <w:b/>
          <w:sz w:val="22"/>
          <w:szCs w:val="22"/>
        </w:rPr>
        <w:t xml:space="preserve">      </w:t>
      </w:r>
      <w:r w:rsidRPr="00DB2B88">
        <w:rPr>
          <w:rFonts w:ascii="Calibri" w:hAnsi="Calibri"/>
          <w:b/>
          <w:sz w:val="22"/>
          <w:szCs w:val="22"/>
        </w:rPr>
        <w:t xml:space="preserve"> </w:t>
      </w:r>
      <w:r w:rsidR="007121EF" w:rsidRPr="00DB2B88">
        <w:rPr>
          <w:rFonts w:ascii="Calibri" w:hAnsi="Calibri"/>
          <w:b/>
          <w:sz w:val="22"/>
          <w:szCs w:val="22"/>
        </w:rPr>
        <w:t xml:space="preserve">       </w:t>
      </w:r>
      <w:r w:rsidRPr="00DB2B88">
        <w:rPr>
          <w:rFonts w:ascii="Calibri" w:hAnsi="Calibri"/>
          <w:b/>
          <w:sz w:val="22"/>
          <w:szCs w:val="22"/>
        </w:rPr>
        <w:t>s</w:t>
      </w:r>
      <w:r w:rsidR="00C55ED3" w:rsidRPr="00DB2B88">
        <w:rPr>
          <w:rFonts w:ascii="Calibri" w:hAnsi="Calibri"/>
          <w:b/>
          <w:sz w:val="22"/>
          <w:szCs w:val="22"/>
        </w:rPr>
        <w:t>tarostka</w:t>
      </w:r>
      <w:r w:rsidR="006441CE" w:rsidRPr="00DB2B88">
        <w:rPr>
          <w:rFonts w:ascii="Calibri" w:hAnsi="Calibri"/>
          <w:b/>
          <w:sz w:val="22"/>
          <w:szCs w:val="22"/>
        </w:rPr>
        <w:t xml:space="preserve"> </w:t>
      </w:r>
      <w:r w:rsidR="00E03E0A">
        <w:rPr>
          <w:rFonts w:ascii="Calibri" w:hAnsi="Calibri"/>
          <w:b/>
          <w:sz w:val="22"/>
          <w:szCs w:val="22"/>
        </w:rPr>
        <w:t>o</w:t>
      </w:r>
      <w:r w:rsidR="006441CE" w:rsidRPr="00DB2B88">
        <w:rPr>
          <w:rFonts w:ascii="Calibri" w:hAnsi="Calibri"/>
          <w:b/>
          <w:sz w:val="22"/>
          <w:szCs w:val="22"/>
        </w:rPr>
        <w:t>bce</w:t>
      </w:r>
      <w:r w:rsidR="007121EF" w:rsidRPr="00DB2B88">
        <w:rPr>
          <w:rFonts w:ascii="Calibri" w:hAnsi="Calibri"/>
          <w:b/>
          <w:sz w:val="22"/>
          <w:szCs w:val="22"/>
        </w:rPr>
        <w:t xml:space="preserve"> Ropice</w:t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5672FB" w:rsidRPr="00DB2B88">
        <w:rPr>
          <w:rFonts w:ascii="Calibri" w:hAnsi="Calibri"/>
          <w:b/>
          <w:sz w:val="22"/>
          <w:szCs w:val="22"/>
        </w:rPr>
        <w:t xml:space="preserve">   </w:t>
      </w:r>
      <w:r w:rsidR="005672FB" w:rsidRPr="00DB2B88">
        <w:rPr>
          <w:rFonts w:ascii="Calibri" w:hAnsi="Calibri"/>
          <w:b/>
          <w:sz w:val="22"/>
          <w:szCs w:val="22"/>
        </w:rPr>
        <w:tab/>
        <w:t xml:space="preserve">  </w:t>
      </w:r>
      <w:r w:rsidR="007121EF" w:rsidRPr="00DB2B88">
        <w:rPr>
          <w:rFonts w:ascii="Calibri" w:hAnsi="Calibri"/>
          <w:b/>
          <w:sz w:val="22"/>
          <w:szCs w:val="22"/>
        </w:rPr>
        <w:t xml:space="preserve">místostarosta </w:t>
      </w:r>
      <w:r w:rsidR="00E03E0A">
        <w:rPr>
          <w:rFonts w:ascii="Calibri" w:hAnsi="Calibri"/>
          <w:b/>
          <w:sz w:val="22"/>
          <w:szCs w:val="22"/>
        </w:rPr>
        <w:t>o</w:t>
      </w:r>
      <w:r w:rsidR="007121EF" w:rsidRPr="00DB2B88">
        <w:rPr>
          <w:rFonts w:ascii="Calibri" w:hAnsi="Calibri"/>
          <w:b/>
          <w:sz w:val="22"/>
          <w:szCs w:val="22"/>
        </w:rPr>
        <w:t>bce Ropice</w:t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6441CE" w:rsidRPr="00DB2B88">
        <w:rPr>
          <w:rFonts w:ascii="Calibri" w:hAnsi="Calibri"/>
          <w:b/>
          <w:sz w:val="22"/>
          <w:szCs w:val="22"/>
        </w:rPr>
        <w:tab/>
      </w:r>
      <w:r w:rsidR="006441CE" w:rsidRPr="00DB2B88">
        <w:rPr>
          <w:rFonts w:ascii="Calibri" w:hAnsi="Calibri"/>
          <w:b/>
          <w:sz w:val="22"/>
          <w:szCs w:val="22"/>
        </w:rPr>
        <w:tab/>
        <w:t xml:space="preserve">       </w:t>
      </w:r>
    </w:p>
    <w:sectPr w:rsidR="00C55ED3" w:rsidRPr="00DB2B88" w:rsidSect="00181E28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78DD" w14:textId="77777777" w:rsidR="0088259B" w:rsidRDefault="0088259B">
      <w:r>
        <w:separator/>
      </w:r>
    </w:p>
  </w:endnote>
  <w:endnote w:type="continuationSeparator" w:id="0">
    <w:p w14:paraId="11466253" w14:textId="77777777" w:rsidR="0088259B" w:rsidRDefault="0088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9917" w14:textId="77777777" w:rsidR="007F3A72" w:rsidRDefault="007F3A7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0E03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E876" w14:textId="77777777" w:rsidR="0088259B" w:rsidRDefault="0088259B">
      <w:r>
        <w:separator/>
      </w:r>
    </w:p>
  </w:footnote>
  <w:footnote w:type="continuationSeparator" w:id="0">
    <w:p w14:paraId="414DDDCF" w14:textId="77777777" w:rsidR="0088259B" w:rsidRDefault="0088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DD0142"/>
    <w:multiLevelType w:val="hybridMultilevel"/>
    <w:tmpl w:val="C99E4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F60"/>
    <w:multiLevelType w:val="hybridMultilevel"/>
    <w:tmpl w:val="442478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44A2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0529"/>
    <w:multiLevelType w:val="hybridMultilevel"/>
    <w:tmpl w:val="3AA080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72CD"/>
    <w:multiLevelType w:val="hybridMultilevel"/>
    <w:tmpl w:val="DD2EB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309"/>
    <w:multiLevelType w:val="hybridMultilevel"/>
    <w:tmpl w:val="D12CFFA8"/>
    <w:lvl w:ilvl="0" w:tplc="04050011">
      <w:start w:val="1"/>
      <w:numFmt w:val="decimal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1">
      <w:start w:val="1"/>
      <w:numFmt w:val="decimal"/>
      <w:lvlText w:val="%3)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1CE3741"/>
    <w:multiLevelType w:val="hybridMultilevel"/>
    <w:tmpl w:val="FC804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16C9D"/>
    <w:multiLevelType w:val="hybridMultilevel"/>
    <w:tmpl w:val="153E6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25F4"/>
    <w:multiLevelType w:val="hybridMultilevel"/>
    <w:tmpl w:val="9A80D0BA"/>
    <w:lvl w:ilvl="0" w:tplc="61B601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96475"/>
    <w:multiLevelType w:val="hybridMultilevel"/>
    <w:tmpl w:val="41E0872E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79BE339A"/>
    <w:multiLevelType w:val="hybridMultilevel"/>
    <w:tmpl w:val="71148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4033">
    <w:abstractNumId w:val="4"/>
  </w:num>
  <w:num w:numId="2" w16cid:durableId="651561137">
    <w:abstractNumId w:val="2"/>
  </w:num>
  <w:num w:numId="3" w16cid:durableId="123743844">
    <w:abstractNumId w:val="11"/>
  </w:num>
  <w:num w:numId="4" w16cid:durableId="208805064">
    <w:abstractNumId w:val="7"/>
  </w:num>
  <w:num w:numId="5" w16cid:durableId="2138837870">
    <w:abstractNumId w:val="9"/>
  </w:num>
  <w:num w:numId="6" w16cid:durableId="1474982264">
    <w:abstractNumId w:val="10"/>
  </w:num>
  <w:num w:numId="7" w16cid:durableId="789936232">
    <w:abstractNumId w:val="3"/>
  </w:num>
  <w:num w:numId="8" w16cid:durableId="1453400561">
    <w:abstractNumId w:val="8"/>
  </w:num>
  <w:num w:numId="9" w16cid:durableId="1076510404">
    <w:abstractNumId w:val="5"/>
  </w:num>
  <w:num w:numId="10" w16cid:durableId="1206410480">
    <w:abstractNumId w:val="6"/>
  </w:num>
  <w:num w:numId="11" w16cid:durableId="18469003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F3B"/>
    <w:rsid w:val="00020A2B"/>
    <w:rsid w:val="0003311B"/>
    <w:rsid w:val="00034CC5"/>
    <w:rsid w:val="000662A1"/>
    <w:rsid w:val="000C7700"/>
    <w:rsid w:val="000E7F42"/>
    <w:rsid w:val="000F74C3"/>
    <w:rsid w:val="00116F3B"/>
    <w:rsid w:val="00133441"/>
    <w:rsid w:val="00162EF4"/>
    <w:rsid w:val="00181B84"/>
    <w:rsid w:val="00181E28"/>
    <w:rsid w:val="001A2FE5"/>
    <w:rsid w:val="001A64D7"/>
    <w:rsid w:val="001C3274"/>
    <w:rsid w:val="001D5FFA"/>
    <w:rsid w:val="001E5518"/>
    <w:rsid w:val="001E6BB5"/>
    <w:rsid w:val="00202A69"/>
    <w:rsid w:val="00240B4B"/>
    <w:rsid w:val="002546DD"/>
    <w:rsid w:val="0025472F"/>
    <w:rsid w:val="002731CA"/>
    <w:rsid w:val="00283C49"/>
    <w:rsid w:val="00285F3A"/>
    <w:rsid w:val="002A68FD"/>
    <w:rsid w:val="002B7A52"/>
    <w:rsid w:val="002D3838"/>
    <w:rsid w:val="002F3AD1"/>
    <w:rsid w:val="002F405D"/>
    <w:rsid w:val="0030633A"/>
    <w:rsid w:val="003120DF"/>
    <w:rsid w:val="00313210"/>
    <w:rsid w:val="00315833"/>
    <w:rsid w:val="003177A6"/>
    <w:rsid w:val="003422B5"/>
    <w:rsid w:val="00343C75"/>
    <w:rsid w:val="0037510E"/>
    <w:rsid w:val="003824C0"/>
    <w:rsid w:val="003C2D79"/>
    <w:rsid w:val="003D43BC"/>
    <w:rsid w:val="003E6A4D"/>
    <w:rsid w:val="003E7533"/>
    <w:rsid w:val="003F68C1"/>
    <w:rsid w:val="004416F9"/>
    <w:rsid w:val="0044701D"/>
    <w:rsid w:val="00463FED"/>
    <w:rsid w:val="00477FB8"/>
    <w:rsid w:val="00497BC6"/>
    <w:rsid w:val="004A15E8"/>
    <w:rsid w:val="004B32CB"/>
    <w:rsid w:val="004E3C0E"/>
    <w:rsid w:val="004E4A0F"/>
    <w:rsid w:val="00517D24"/>
    <w:rsid w:val="0052354E"/>
    <w:rsid w:val="005425AA"/>
    <w:rsid w:val="00565E42"/>
    <w:rsid w:val="005672FB"/>
    <w:rsid w:val="00587FCE"/>
    <w:rsid w:val="00594C79"/>
    <w:rsid w:val="005B41E6"/>
    <w:rsid w:val="005B68FC"/>
    <w:rsid w:val="00640340"/>
    <w:rsid w:val="006441CE"/>
    <w:rsid w:val="00660722"/>
    <w:rsid w:val="00672A76"/>
    <w:rsid w:val="00694748"/>
    <w:rsid w:val="006A32F8"/>
    <w:rsid w:val="006A5CA6"/>
    <w:rsid w:val="006C078E"/>
    <w:rsid w:val="006C68C8"/>
    <w:rsid w:val="006D629F"/>
    <w:rsid w:val="006E29D6"/>
    <w:rsid w:val="007121EF"/>
    <w:rsid w:val="007149E7"/>
    <w:rsid w:val="00720D5C"/>
    <w:rsid w:val="007258FC"/>
    <w:rsid w:val="00740982"/>
    <w:rsid w:val="00761F9A"/>
    <w:rsid w:val="007711CB"/>
    <w:rsid w:val="00790152"/>
    <w:rsid w:val="007B5AE2"/>
    <w:rsid w:val="007C533C"/>
    <w:rsid w:val="007E4B59"/>
    <w:rsid w:val="007F1A90"/>
    <w:rsid w:val="007F3A72"/>
    <w:rsid w:val="0082110C"/>
    <w:rsid w:val="00831417"/>
    <w:rsid w:val="00833898"/>
    <w:rsid w:val="00835643"/>
    <w:rsid w:val="008358F6"/>
    <w:rsid w:val="00847FE4"/>
    <w:rsid w:val="00854BD0"/>
    <w:rsid w:val="0088259B"/>
    <w:rsid w:val="00883808"/>
    <w:rsid w:val="00893DF4"/>
    <w:rsid w:val="008A0F21"/>
    <w:rsid w:val="008C27A8"/>
    <w:rsid w:val="008D3059"/>
    <w:rsid w:val="008E0B01"/>
    <w:rsid w:val="008E4FFC"/>
    <w:rsid w:val="008E6EB7"/>
    <w:rsid w:val="00904C7A"/>
    <w:rsid w:val="00907712"/>
    <w:rsid w:val="0097227A"/>
    <w:rsid w:val="00984CCE"/>
    <w:rsid w:val="009A634B"/>
    <w:rsid w:val="009B547D"/>
    <w:rsid w:val="009B76BD"/>
    <w:rsid w:val="009F58B6"/>
    <w:rsid w:val="00A14EE1"/>
    <w:rsid w:val="00A151F4"/>
    <w:rsid w:val="00A35998"/>
    <w:rsid w:val="00A56D09"/>
    <w:rsid w:val="00A6034E"/>
    <w:rsid w:val="00A60895"/>
    <w:rsid w:val="00A70183"/>
    <w:rsid w:val="00A866B3"/>
    <w:rsid w:val="00AB062B"/>
    <w:rsid w:val="00AE3C9C"/>
    <w:rsid w:val="00AF4808"/>
    <w:rsid w:val="00B13010"/>
    <w:rsid w:val="00B25581"/>
    <w:rsid w:val="00B30D86"/>
    <w:rsid w:val="00B31268"/>
    <w:rsid w:val="00B45795"/>
    <w:rsid w:val="00B70E03"/>
    <w:rsid w:val="00B85293"/>
    <w:rsid w:val="00B87CCF"/>
    <w:rsid w:val="00B92F38"/>
    <w:rsid w:val="00B9510B"/>
    <w:rsid w:val="00B97572"/>
    <w:rsid w:val="00BA63D5"/>
    <w:rsid w:val="00BB2E77"/>
    <w:rsid w:val="00BC20BD"/>
    <w:rsid w:val="00BD013B"/>
    <w:rsid w:val="00C00CF8"/>
    <w:rsid w:val="00C55ED3"/>
    <w:rsid w:val="00C756F3"/>
    <w:rsid w:val="00C75BB2"/>
    <w:rsid w:val="00C8396E"/>
    <w:rsid w:val="00CB487A"/>
    <w:rsid w:val="00CC3BF4"/>
    <w:rsid w:val="00CC5839"/>
    <w:rsid w:val="00CE09BE"/>
    <w:rsid w:val="00D07401"/>
    <w:rsid w:val="00D166F9"/>
    <w:rsid w:val="00D2198B"/>
    <w:rsid w:val="00D22734"/>
    <w:rsid w:val="00D73068"/>
    <w:rsid w:val="00D86753"/>
    <w:rsid w:val="00D879FF"/>
    <w:rsid w:val="00D922C6"/>
    <w:rsid w:val="00DA2E16"/>
    <w:rsid w:val="00DA6595"/>
    <w:rsid w:val="00DB2B88"/>
    <w:rsid w:val="00DC0CDE"/>
    <w:rsid w:val="00DC36D6"/>
    <w:rsid w:val="00DD5BF7"/>
    <w:rsid w:val="00E03E0A"/>
    <w:rsid w:val="00E2094D"/>
    <w:rsid w:val="00E50831"/>
    <w:rsid w:val="00E50C11"/>
    <w:rsid w:val="00E50C5F"/>
    <w:rsid w:val="00E86206"/>
    <w:rsid w:val="00E95554"/>
    <w:rsid w:val="00EC4433"/>
    <w:rsid w:val="00EF6123"/>
    <w:rsid w:val="00EF7A5C"/>
    <w:rsid w:val="00F04551"/>
    <w:rsid w:val="00F25938"/>
    <w:rsid w:val="00F64E3A"/>
    <w:rsid w:val="00F740B8"/>
    <w:rsid w:val="00F800CF"/>
    <w:rsid w:val="00F9117C"/>
    <w:rsid w:val="00FA2E55"/>
    <w:rsid w:val="00FD5A92"/>
    <w:rsid w:val="00FE7A9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ED8F"/>
  <w15:docId w15:val="{A0AF27FA-D692-4F1C-9114-980252A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Pr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F64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E3A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64E3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E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E3A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E3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64E3A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link w:val="NzevChar"/>
    <w:qFormat/>
    <w:rsid w:val="00B87CCF"/>
    <w:pPr>
      <w:suppressAutoHyphens w:val="0"/>
      <w:jc w:val="center"/>
    </w:pPr>
    <w:rPr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link w:val="Nzev"/>
    <w:rsid w:val="00B87CCF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D013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BD013B"/>
    <w:pPr>
      <w:widowControl w:val="0"/>
      <w:overflowPunct w:val="0"/>
      <w:autoSpaceDE w:val="0"/>
      <w:autoSpaceDN w:val="0"/>
      <w:adjustRightInd w:val="0"/>
    </w:pPr>
    <w:rPr>
      <w:kern w:val="2"/>
      <w:lang w:eastAsia="cs-CZ"/>
    </w:rPr>
  </w:style>
  <w:style w:type="character" w:customStyle="1" w:styleId="TextpoznpodarouChar">
    <w:name w:val="Text pozn. pod čarou Char"/>
    <w:link w:val="Textpoznpodarou"/>
    <w:rsid w:val="00BD013B"/>
    <w:rPr>
      <w:kern w:val="2"/>
    </w:rPr>
  </w:style>
  <w:style w:type="character" w:styleId="Znakapoznpodarou">
    <w:name w:val="footnote reference"/>
    <w:unhideWhenUsed/>
    <w:rsid w:val="00BD013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semiHidden/>
    <w:rsid w:val="008D3059"/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DFE1-9825-4146-A48C-5F74A6E1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2211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Moravia Steel, a. s.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Mgr. Tomáš Jakubík</dc:creator>
  <cp:lastModifiedBy>Monika Galandžárová</cp:lastModifiedBy>
  <cp:revision>4</cp:revision>
  <cp:lastPrinted>2021-03-29T08:48:00Z</cp:lastPrinted>
  <dcterms:created xsi:type="dcterms:W3CDTF">2023-09-25T12:20:00Z</dcterms:created>
  <dcterms:modified xsi:type="dcterms:W3CDTF">2023-10-27T05:11:00Z</dcterms:modified>
</cp:coreProperties>
</file>